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95" w:rsidRPr="00C37393" w:rsidRDefault="00640D95" w:rsidP="00640D95">
      <w:pPr>
        <w:pStyle w:val="Naslov1"/>
        <w:ind w:left="708" w:firstLine="0"/>
        <w:rPr>
          <w:rFonts w:asciiTheme="minorHAnsi" w:hAnsiTheme="minorHAnsi" w:cstheme="minorHAnsi"/>
        </w:rPr>
      </w:pPr>
      <w:bookmarkStart w:id="0" w:name="_GoBack"/>
      <w:bookmarkEnd w:id="0"/>
      <w:r w:rsidRPr="00C37393">
        <w:rPr>
          <w:rFonts w:asciiTheme="minorHAnsi" w:hAnsiTheme="minorHAnsi" w:cstheme="minorHAnsi"/>
        </w:rPr>
        <w:t xml:space="preserve">                </w:t>
      </w:r>
      <w:r w:rsidR="00B31257" w:rsidRPr="00C37393">
        <w:rPr>
          <w:rFonts w:asciiTheme="minorHAnsi" w:hAnsiTheme="minorHAnsi" w:cstheme="minorHAnsi"/>
        </w:rPr>
        <w:t xml:space="preserve">            </w:t>
      </w:r>
      <w:r w:rsidRPr="00C37393">
        <w:rPr>
          <w:rFonts w:asciiTheme="minorHAnsi" w:hAnsiTheme="minorHAnsi" w:cstheme="minorHAnsi"/>
        </w:rPr>
        <w:t>Sveučilište u Mostaru</w:t>
      </w:r>
    </w:p>
    <w:p w:rsidR="00640D95" w:rsidRPr="00C37393" w:rsidRDefault="00640D95" w:rsidP="00640D95">
      <w:pPr>
        <w:ind w:left="708"/>
        <w:rPr>
          <w:rFonts w:asciiTheme="minorHAnsi" w:hAnsiTheme="minorHAnsi" w:cstheme="minorHAnsi"/>
          <w:b/>
          <w:bCs/>
        </w:rPr>
      </w:pPr>
      <w:r w:rsidRPr="00C37393">
        <w:rPr>
          <w:rFonts w:asciiTheme="minorHAnsi" w:hAnsiTheme="minorHAnsi" w:cstheme="minorHAnsi"/>
          <w:b/>
          <w:bCs/>
        </w:rPr>
        <w:t xml:space="preserve">                      Fakultet zdravstvenih studija </w:t>
      </w:r>
    </w:p>
    <w:p w:rsidR="00640D95" w:rsidRPr="00C37393" w:rsidRDefault="00640D95" w:rsidP="00640D95">
      <w:pPr>
        <w:numPr>
          <w:ilvl w:val="0"/>
          <w:numId w:val="2"/>
        </w:numPr>
        <w:ind w:left="720" w:hanging="360"/>
        <w:rPr>
          <w:rFonts w:asciiTheme="minorHAnsi" w:hAnsiTheme="minorHAnsi" w:cstheme="minorHAnsi"/>
          <w:b/>
          <w:bCs/>
        </w:rPr>
      </w:pPr>
      <w:r w:rsidRPr="00C37393">
        <w:rPr>
          <w:rFonts w:asciiTheme="minorHAnsi" w:hAnsiTheme="minorHAnsi" w:cstheme="minorHAnsi"/>
          <w:b/>
          <w:bCs/>
        </w:rPr>
        <w:t xml:space="preserve">Preddiplomski sveučilišni studij sanitarnog inženjerstva </w:t>
      </w:r>
      <w:r w:rsidR="00133ADF" w:rsidRPr="00C37393">
        <w:rPr>
          <w:rFonts w:asciiTheme="minorHAnsi" w:hAnsiTheme="minorHAnsi" w:cstheme="minorHAnsi"/>
          <w:b/>
          <w:bCs/>
        </w:rPr>
        <w:t>-</w:t>
      </w:r>
    </w:p>
    <w:p w:rsidR="002B1381" w:rsidRPr="00C37393" w:rsidRDefault="002B1381" w:rsidP="00640D95">
      <w:pPr>
        <w:rPr>
          <w:rFonts w:asciiTheme="minorHAnsi" w:hAnsiTheme="minorHAnsi" w:cstheme="minorHAnsi"/>
        </w:rPr>
      </w:pPr>
    </w:p>
    <w:p w:rsidR="002B1381" w:rsidRPr="00C37393" w:rsidRDefault="002B1381" w:rsidP="00640D95">
      <w:pPr>
        <w:rPr>
          <w:rFonts w:asciiTheme="minorHAnsi" w:hAnsiTheme="minorHAnsi" w:cstheme="minorHAnsi"/>
          <w:b/>
        </w:rPr>
      </w:pPr>
      <w:r w:rsidRPr="00C37393">
        <w:rPr>
          <w:rFonts w:asciiTheme="minorHAnsi" w:hAnsiTheme="minorHAnsi" w:cstheme="minorHAnsi"/>
          <w:b/>
        </w:rPr>
        <w:t>Predmet: Biologija i humana genetika</w:t>
      </w:r>
    </w:p>
    <w:p w:rsidR="002B1381" w:rsidRPr="00C37393" w:rsidRDefault="002B1381" w:rsidP="00640D95">
      <w:pPr>
        <w:rPr>
          <w:rFonts w:asciiTheme="minorHAnsi" w:hAnsiTheme="minorHAnsi" w:cstheme="minorHAnsi"/>
          <w:b/>
        </w:rPr>
      </w:pPr>
      <w:r w:rsidRPr="00C37393">
        <w:rPr>
          <w:rFonts w:asciiTheme="minorHAnsi" w:hAnsiTheme="minorHAnsi" w:cstheme="minorHAnsi"/>
          <w:b/>
        </w:rPr>
        <w:t xml:space="preserve">Predavanja/seminari/vježbe: </w:t>
      </w:r>
      <w:r w:rsidR="00937BDF" w:rsidRPr="00C37393">
        <w:rPr>
          <w:rFonts w:asciiTheme="minorHAnsi" w:hAnsiTheme="minorHAnsi" w:cstheme="minorHAnsi"/>
          <w:b/>
        </w:rPr>
        <w:t xml:space="preserve">prof.dr.sc. Jurca Arapović, </w:t>
      </w:r>
      <w:r w:rsidR="00C37393" w:rsidRPr="00C37393">
        <w:rPr>
          <w:rFonts w:asciiTheme="minorHAnsi" w:hAnsiTheme="minorHAnsi" w:cstheme="minorHAnsi"/>
          <w:b/>
        </w:rPr>
        <w:t xml:space="preserve">doc. dr. </w:t>
      </w:r>
      <w:proofErr w:type="spellStart"/>
      <w:r w:rsidR="00C37393" w:rsidRPr="00C37393">
        <w:rPr>
          <w:rFonts w:asciiTheme="minorHAnsi" w:hAnsiTheme="minorHAnsi" w:cstheme="minorHAnsi"/>
          <w:b/>
        </w:rPr>
        <w:t>sc</w:t>
      </w:r>
      <w:proofErr w:type="spellEnd"/>
      <w:r w:rsidR="00C37393" w:rsidRPr="00C37393">
        <w:rPr>
          <w:rFonts w:asciiTheme="minorHAnsi" w:hAnsiTheme="minorHAnsi" w:cstheme="minorHAnsi"/>
          <w:b/>
        </w:rPr>
        <w:t xml:space="preserve">. Maja Arapović, </w:t>
      </w:r>
      <w:r w:rsidR="00937BDF" w:rsidRPr="00C37393">
        <w:rPr>
          <w:rFonts w:asciiTheme="minorHAnsi" w:hAnsiTheme="minorHAnsi" w:cstheme="minorHAnsi"/>
          <w:b/>
        </w:rPr>
        <w:t>dr. Božo Šušak</w:t>
      </w:r>
    </w:p>
    <w:p w:rsidR="002B1381" w:rsidRPr="00C37393" w:rsidRDefault="002B1381" w:rsidP="00640D95">
      <w:pPr>
        <w:rPr>
          <w:rFonts w:asciiTheme="minorHAnsi" w:hAnsiTheme="minorHAnsi" w:cstheme="minorHAnsi"/>
        </w:rPr>
      </w:pPr>
    </w:p>
    <w:p w:rsidR="00640D95" w:rsidRPr="00C37393" w:rsidRDefault="00640D95" w:rsidP="00640D95">
      <w:pPr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10"/>
        <w:gridCol w:w="2002"/>
        <w:gridCol w:w="6812"/>
      </w:tblGrid>
      <w:tr w:rsidR="009C3CFC" w:rsidRPr="00C37393" w:rsidTr="00C37393">
        <w:trPr>
          <w:trHeight w:val="499"/>
        </w:trPr>
        <w:tc>
          <w:tcPr>
            <w:tcW w:w="1110" w:type="dxa"/>
          </w:tcPr>
          <w:p w:rsidR="009C3CFC" w:rsidRPr="00C37393" w:rsidRDefault="009C3CFC">
            <w:pPr>
              <w:rPr>
                <w:rFonts w:asciiTheme="minorHAnsi" w:hAnsiTheme="minorHAnsi" w:cstheme="minorHAnsi"/>
                <w:b/>
              </w:rPr>
            </w:pPr>
            <w:r w:rsidRPr="00C37393">
              <w:rPr>
                <w:rFonts w:asciiTheme="minorHAnsi" w:hAnsiTheme="minorHAnsi" w:cstheme="minorHAnsi"/>
                <w:b/>
              </w:rPr>
              <w:t>Red.br.</w:t>
            </w:r>
          </w:p>
        </w:tc>
        <w:tc>
          <w:tcPr>
            <w:tcW w:w="2002" w:type="dxa"/>
          </w:tcPr>
          <w:p w:rsidR="009C3CFC" w:rsidRPr="00C37393" w:rsidRDefault="009C3CFC">
            <w:pPr>
              <w:rPr>
                <w:rFonts w:asciiTheme="minorHAnsi" w:hAnsiTheme="minorHAnsi" w:cstheme="minorHAnsi"/>
                <w:b/>
              </w:rPr>
            </w:pPr>
            <w:r w:rsidRPr="00C37393">
              <w:rPr>
                <w:rFonts w:asciiTheme="minorHAnsi" w:hAnsiTheme="minorHAnsi" w:cstheme="minorHAnsi"/>
                <w:b/>
              </w:rPr>
              <w:t>Prezime i ime:</w:t>
            </w:r>
          </w:p>
        </w:tc>
        <w:tc>
          <w:tcPr>
            <w:tcW w:w="6812" w:type="dxa"/>
            <w:vAlign w:val="center"/>
          </w:tcPr>
          <w:p w:rsidR="009C3CFC" w:rsidRPr="00C37393" w:rsidRDefault="009C3CFC" w:rsidP="009C3C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7393">
              <w:rPr>
                <w:rFonts w:asciiTheme="minorHAnsi" w:hAnsiTheme="minorHAnsi" w:cstheme="minorHAnsi"/>
              </w:rPr>
              <w:t>Teme sminara</w:t>
            </w:r>
          </w:p>
        </w:tc>
      </w:tr>
      <w:tr w:rsidR="009C3CFC" w:rsidRPr="00C37393" w:rsidTr="00C37393">
        <w:trPr>
          <w:trHeight w:val="25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Batista Brigita</w:t>
            </w:r>
          </w:p>
        </w:tc>
        <w:tc>
          <w:tcPr>
            <w:tcW w:w="6812" w:type="dxa"/>
          </w:tcPr>
          <w:p w:rsidR="009C3CFC" w:rsidRPr="00C37393" w:rsidRDefault="009C3CFC" w:rsidP="009C3CF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37393">
              <w:rPr>
                <w:rFonts w:asciiTheme="minorHAnsi" w:hAnsiTheme="minorHAnsi" w:cstheme="minorHAnsi"/>
                <w:lang w:eastAsia="hr-HR"/>
              </w:rPr>
              <w:t>Mendelova</w:t>
            </w:r>
            <w:proofErr w:type="spellEnd"/>
            <w:r w:rsidRPr="00C37393">
              <w:rPr>
                <w:rFonts w:asciiTheme="minorHAnsi" w:hAnsiTheme="minorHAnsi" w:cstheme="minorHAnsi"/>
                <w:lang w:eastAsia="hr-HR"/>
              </w:rPr>
              <w:t xml:space="preserve"> načela nasljeđivanja</w:t>
            </w:r>
            <w:r w:rsidR="00C37393" w:rsidRPr="00C37393">
              <w:rPr>
                <w:rFonts w:asciiTheme="minorHAnsi" w:hAnsiTheme="minorHAnsi" w:cstheme="minorHAnsi"/>
                <w:lang w:eastAsia="hr-HR"/>
              </w:rPr>
              <w:t xml:space="preserve"> - primjeri</w:t>
            </w:r>
          </w:p>
        </w:tc>
      </w:tr>
      <w:tr w:rsidR="009C3CFC" w:rsidRPr="00C37393" w:rsidTr="00C37393">
        <w:trPr>
          <w:trHeight w:val="25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Boras Klaudija</w:t>
            </w:r>
          </w:p>
        </w:tc>
        <w:tc>
          <w:tcPr>
            <w:tcW w:w="6812" w:type="dxa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37393">
              <w:rPr>
                <w:rFonts w:asciiTheme="minorHAnsi" w:hAnsiTheme="minorHAnsi" w:cstheme="minorHAnsi"/>
                <w:lang w:eastAsia="hr-HR"/>
              </w:rPr>
              <w:t>Monogenske</w:t>
            </w:r>
            <w:proofErr w:type="spellEnd"/>
            <w:r w:rsidRPr="00C37393">
              <w:rPr>
                <w:rFonts w:asciiTheme="minorHAnsi" w:hAnsiTheme="minorHAnsi" w:cstheme="minorHAnsi"/>
                <w:lang w:eastAsia="hr-HR"/>
              </w:rPr>
              <w:t xml:space="preserve"> bolesti</w:t>
            </w:r>
            <w:r w:rsidR="00C37393" w:rsidRPr="00C37393">
              <w:rPr>
                <w:rFonts w:asciiTheme="minorHAnsi" w:hAnsiTheme="minorHAnsi" w:cstheme="minorHAnsi"/>
                <w:lang w:eastAsia="hr-HR"/>
              </w:rPr>
              <w:t xml:space="preserve"> - primjeri</w:t>
            </w:r>
          </w:p>
        </w:tc>
      </w:tr>
      <w:tr w:rsidR="009C3CFC" w:rsidRPr="00C37393" w:rsidTr="00C37393">
        <w:trPr>
          <w:trHeight w:val="25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Crnogorac Ivana</w:t>
            </w:r>
          </w:p>
        </w:tc>
        <w:tc>
          <w:tcPr>
            <w:tcW w:w="6812" w:type="dxa"/>
          </w:tcPr>
          <w:p w:rsidR="009C3CFC" w:rsidRPr="00C37393" w:rsidRDefault="009C3CFC" w:rsidP="009C3C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37393">
              <w:rPr>
                <w:rFonts w:asciiTheme="minorHAnsi" w:hAnsiTheme="minorHAnsi" w:cstheme="minorHAnsi"/>
                <w:lang w:eastAsia="hr-HR"/>
              </w:rPr>
              <w:t>Poligenske</w:t>
            </w:r>
            <w:proofErr w:type="spellEnd"/>
            <w:r w:rsidRPr="00C37393">
              <w:rPr>
                <w:rFonts w:asciiTheme="minorHAnsi" w:hAnsiTheme="minorHAnsi" w:cstheme="minorHAnsi"/>
                <w:lang w:eastAsia="hr-HR"/>
              </w:rPr>
              <w:t xml:space="preserve"> bolesti</w:t>
            </w:r>
            <w:r w:rsidR="00C37393" w:rsidRPr="00C37393">
              <w:rPr>
                <w:rFonts w:asciiTheme="minorHAnsi" w:hAnsiTheme="minorHAnsi" w:cstheme="minorHAnsi"/>
                <w:lang w:eastAsia="hr-HR"/>
              </w:rPr>
              <w:t xml:space="preserve"> - primjeri</w:t>
            </w:r>
          </w:p>
        </w:tc>
      </w:tr>
      <w:tr w:rsidR="009C3CFC" w:rsidRPr="00C37393" w:rsidTr="00C37393">
        <w:trPr>
          <w:trHeight w:val="24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Gabrić Viktorija</w:t>
            </w:r>
          </w:p>
        </w:tc>
        <w:tc>
          <w:tcPr>
            <w:tcW w:w="6812" w:type="dxa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  <w:color w:val="000000"/>
              </w:rPr>
            </w:pPr>
            <w:r w:rsidRPr="00C37393">
              <w:rPr>
                <w:rFonts w:asciiTheme="minorHAnsi" w:hAnsiTheme="minorHAnsi" w:cstheme="minorHAnsi"/>
                <w:lang w:eastAsia="hr-HR"/>
              </w:rPr>
              <w:t>Autosomno recesivno nasljeđivanje – klinički primjeri</w:t>
            </w:r>
          </w:p>
        </w:tc>
      </w:tr>
      <w:tr w:rsidR="009C3CFC" w:rsidRPr="00C37393" w:rsidTr="00C37393">
        <w:trPr>
          <w:trHeight w:val="25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Ivić Veronika</w:t>
            </w:r>
          </w:p>
        </w:tc>
        <w:tc>
          <w:tcPr>
            <w:tcW w:w="6812" w:type="dxa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  <w:color w:val="000000"/>
              </w:rPr>
            </w:pPr>
            <w:r w:rsidRPr="00C37393">
              <w:rPr>
                <w:rFonts w:asciiTheme="minorHAnsi" w:hAnsiTheme="minorHAnsi" w:cstheme="minorHAnsi"/>
                <w:lang w:eastAsia="hr-HR"/>
              </w:rPr>
              <w:t>Autosomno dominantno nasljeđivanje – klinički primjeri</w:t>
            </w:r>
          </w:p>
        </w:tc>
      </w:tr>
      <w:tr w:rsidR="009C3CFC" w:rsidRPr="00C37393" w:rsidTr="00C37393">
        <w:trPr>
          <w:trHeight w:val="25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Marušić Marija</w:t>
            </w:r>
          </w:p>
        </w:tc>
        <w:tc>
          <w:tcPr>
            <w:tcW w:w="6812" w:type="dxa"/>
          </w:tcPr>
          <w:p w:rsidR="009C3CFC" w:rsidRPr="00C37393" w:rsidRDefault="009C3CFC" w:rsidP="00C37393">
            <w:pPr>
              <w:rPr>
                <w:rFonts w:asciiTheme="minorHAnsi" w:hAnsiTheme="minorHAnsi" w:cstheme="minorHAnsi"/>
                <w:color w:val="000000"/>
              </w:rPr>
            </w:pPr>
            <w:r w:rsidRPr="00C37393">
              <w:rPr>
                <w:rFonts w:asciiTheme="minorHAnsi" w:hAnsiTheme="minorHAnsi" w:cstheme="minorHAnsi"/>
                <w:lang w:eastAsia="hr-HR"/>
              </w:rPr>
              <w:t>X vezano nasljeđivanje – klinički primjeri</w:t>
            </w:r>
          </w:p>
        </w:tc>
      </w:tr>
      <w:tr w:rsidR="009C3CFC" w:rsidRPr="00C37393" w:rsidTr="00C37393">
        <w:trPr>
          <w:trHeight w:val="25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Pavičić Jozo</w:t>
            </w:r>
          </w:p>
        </w:tc>
        <w:tc>
          <w:tcPr>
            <w:tcW w:w="6812" w:type="dxa"/>
          </w:tcPr>
          <w:p w:rsidR="009C3CFC" w:rsidRPr="00C37393" w:rsidRDefault="00C37393" w:rsidP="009C3C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Membranski s</w:t>
            </w:r>
            <w:r w:rsidRPr="00C37393">
              <w:rPr>
                <w:rFonts w:asciiTheme="minorHAnsi" w:hAnsiTheme="minorHAnsi" w:cstheme="minorHAnsi"/>
                <w:color w:val="000000"/>
              </w:rPr>
              <w:t>ignalni receptori – podjela i značaj</w:t>
            </w:r>
          </w:p>
        </w:tc>
      </w:tr>
      <w:tr w:rsidR="009C3CFC" w:rsidRPr="00C37393" w:rsidTr="00C37393">
        <w:trPr>
          <w:trHeight w:val="24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Pavlović Petra</w:t>
            </w:r>
          </w:p>
        </w:tc>
        <w:tc>
          <w:tcPr>
            <w:tcW w:w="6812" w:type="dxa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  <w:color w:val="000000"/>
              </w:rPr>
            </w:pPr>
            <w:r w:rsidRPr="00C37393">
              <w:rPr>
                <w:rFonts w:asciiTheme="minorHAnsi" w:hAnsiTheme="minorHAnsi" w:cstheme="minorHAnsi"/>
                <w:lang w:eastAsia="hr-HR"/>
              </w:rPr>
              <w:t>ABO sustav krvnih grupa i Rh faktor – nasljeđivanje</w:t>
            </w:r>
          </w:p>
        </w:tc>
      </w:tr>
      <w:tr w:rsidR="009C3CFC" w:rsidRPr="00C37393" w:rsidTr="00C37393">
        <w:trPr>
          <w:trHeight w:val="25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Perić Valentina</w:t>
            </w:r>
          </w:p>
        </w:tc>
        <w:tc>
          <w:tcPr>
            <w:tcW w:w="6812" w:type="dxa"/>
          </w:tcPr>
          <w:p w:rsidR="009C3CFC" w:rsidRPr="00C37393" w:rsidRDefault="00C37393" w:rsidP="00C37393">
            <w:pPr>
              <w:rPr>
                <w:rFonts w:asciiTheme="minorHAnsi" w:hAnsiTheme="minorHAnsi" w:cstheme="minorHAnsi"/>
                <w:color w:val="000000"/>
              </w:rPr>
            </w:pPr>
            <w:r w:rsidRPr="00C37393">
              <w:rPr>
                <w:rFonts w:asciiTheme="minorHAnsi" w:hAnsiTheme="minorHAnsi" w:cstheme="minorHAnsi"/>
                <w:lang w:eastAsia="hr-HR"/>
              </w:rPr>
              <w:t>Numeričke k</w:t>
            </w:r>
            <w:r w:rsidR="009C3CFC" w:rsidRPr="00C37393">
              <w:rPr>
                <w:rFonts w:asciiTheme="minorHAnsi" w:hAnsiTheme="minorHAnsi" w:cstheme="minorHAnsi"/>
                <w:lang w:eastAsia="hr-HR"/>
              </w:rPr>
              <w:t>romosomske aberacije –</w:t>
            </w:r>
            <w:r w:rsidRPr="00C37393">
              <w:rPr>
                <w:rFonts w:asciiTheme="minorHAnsi" w:hAnsiTheme="minorHAnsi" w:cstheme="minorHAnsi"/>
                <w:lang w:eastAsia="hr-HR"/>
              </w:rPr>
              <w:t>podjela i klinički primjeri</w:t>
            </w:r>
          </w:p>
        </w:tc>
      </w:tr>
      <w:tr w:rsidR="009C3CFC" w:rsidRPr="00C37393" w:rsidTr="00C37393">
        <w:trPr>
          <w:trHeight w:val="25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Pušić Josip</w:t>
            </w:r>
          </w:p>
        </w:tc>
        <w:tc>
          <w:tcPr>
            <w:tcW w:w="6812" w:type="dxa"/>
          </w:tcPr>
          <w:p w:rsidR="009C3CFC" w:rsidRPr="00C37393" w:rsidRDefault="00C37393" w:rsidP="00C37393">
            <w:pPr>
              <w:rPr>
                <w:rFonts w:asciiTheme="minorHAnsi" w:hAnsiTheme="minorHAnsi" w:cstheme="minorHAnsi"/>
                <w:color w:val="000000"/>
              </w:rPr>
            </w:pPr>
            <w:r w:rsidRPr="00C37393">
              <w:rPr>
                <w:rFonts w:asciiTheme="minorHAnsi" w:hAnsiTheme="minorHAnsi" w:cstheme="minorHAnsi"/>
                <w:lang w:eastAsia="hr-HR"/>
              </w:rPr>
              <w:t>Strukturne k</w:t>
            </w:r>
            <w:r w:rsidR="009C3CFC" w:rsidRPr="00C37393">
              <w:rPr>
                <w:rFonts w:asciiTheme="minorHAnsi" w:hAnsiTheme="minorHAnsi" w:cstheme="minorHAnsi"/>
                <w:lang w:eastAsia="hr-HR"/>
              </w:rPr>
              <w:t>romosomske aberacije –</w:t>
            </w:r>
            <w:r w:rsidRPr="00C37393">
              <w:rPr>
                <w:rFonts w:asciiTheme="minorHAnsi" w:hAnsiTheme="minorHAnsi" w:cstheme="minorHAnsi"/>
                <w:lang w:eastAsia="hr-HR"/>
              </w:rPr>
              <w:t>podjela i klinički primjeri</w:t>
            </w:r>
          </w:p>
        </w:tc>
      </w:tr>
      <w:tr w:rsidR="009C3CFC" w:rsidRPr="00C37393" w:rsidTr="00C37393">
        <w:trPr>
          <w:trHeight w:val="25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Sičaja Antonija</w:t>
            </w:r>
          </w:p>
        </w:tc>
        <w:tc>
          <w:tcPr>
            <w:tcW w:w="6812" w:type="dxa"/>
          </w:tcPr>
          <w:p w:rsidR="009C3CFC" w:rsidRPr="00C37393" w:rsidRDefault="00C37393" w:rsidP="009C3CFC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37393">
              <w:rPr>
                <w:rFonts w:asciiTheme="minorHAnsi" w:hAnsiTheme="minorHAnsi" w:cstheme="minorHAnsi"/>
                <w:lang w:eastAsia="hr-HR"/>
              </w:rPr>
              <w:t>Oogeneza</w:t>
            </w:r>
            <w:proofErr w:type="spellEnd"/>
            <w:r w:rsidRPr="00C37393">
              <w:rPr>
                <w:rFonts w:asciiTheme="minorHAnsi" w:hAnsiTheme="minorHAnsi" w:cstheme="minorHAnsi"/>
                <w:lang w:eastAsia="hr-HR"/>
              </w:rPr>
              <w:t xml:space="preserve"> i </w:t>
            </w:r>
            <w:proofErr w:type="spellStart"/>
            <w:r w:rsidRPr="00C37393">
              <w:rPr>
                <w:rFonts w:asciiTheme="minorHAnsi" w:hAnsiTheme="minorHAnsi" w:cstheme="minorHAnsi"/>
                <w:lang w:eastAsia="hr-HR"/>
              </w:rPr>
              <w:t>spermatogeneza</w:t>
            </w:r>
            <w:proofErr w:type="spellEnd"/>
          </w:p>
        </w:tc>
      </w:tr>
      <w:tr w:rsidR="009C3CFC" w:rsidRPr="00C37393" w:rsidTr="00C37393">
        <w:trPr>
          <w:trHeight w:val="24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Spahalić Elma</w:t>
            </w:r>
          </w:p>
        </w:tc>
        <w:tc>
          <w:tcPr>
            <w:tcW w:w="6812" w:type="dxa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  <w:color w:val="000000"/>
              </w:rPr>
            </w:pPr>
            <w:r w:rsidRPr="00C37393">
              <w:rPr>
                <w:rFonts w:asciiTheme="minorHAnsi" w:hAnsiTheme="minorHAnsi" w:cstheme="minorHAnsi"/>
                <w:lang w:eastAsia="hr-HR"/>
              </w:rPr>
              <w:t>Oplodnja</w:t>
            </w:r>
          </w:p>
        </w:tc>
      </w:tr>
      <w:tr w:rsidR="009C3CFC" w:rsidRPr="00C37393" w:rsidTr="00C37393">
        <w:trPr>
          <w:trHeight w:val="25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Šimić Ivan</w:t>
            </w:r>
          </w:p>
        </w:tc>
        <w:tc>
          <w:tcPr>
            <w:tcW w:w="6812" w:type="dxa"/>
          </w:tcPr>
          <w:p w:rsidR="009C3CFC" w:rsidRPr="00C37393" w:rsidRDefault="00C37393" w:rsidP="00C37393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C37393">
              <w:rPr>
                <w:rFonts w:asciiTheme="minorHAnsi" w:hAnsiTheme="minorHAnsi" w:cstheme="minorHAnsi"/>
                <w:bCs/>
              </w:rPr>
              <w:t>Terapeutsko kloniranje</w:t>
            </w:r>
          </w:p>
        </w:tc>
      </w:tr>
      <w:tr w:rsidR="009C3CFC" w:rsidRPr="00C37393" w:rsidTr="00C37393">
        <w:trPr>
          <w:trHeight w:val="25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Šutalo Marko</w:t>
            </w:r>
          </w:p>
        </w:tc>
        <w:tc>
          <w:tcPr>
            <w:tcW w:w="6812" w:type="dxa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37393">
              <w:rPr>
                <w:rFonts w:asciiTheme="minorHAnsi" w:hAnsiTheme="minorHAnsi" w:cstheme="minorHAnsi"/>
                <w:color w:val="000000" w:themeColor="text1"/>
              </w:rPr>
              <w:t>ELISA</w:t>
            </w:r>
            <w:r w:rsidR="00C37393" w:rsidRPr="00C37393">
              <w:rPr>
                <w:rFonts w:asciiTheme="minorHAnsi" w:hAnsiTheme="minorHAnsi" w:cstheme="minorHAnsi"/>
                <w:color w:val="000000" w:themeColor="text1"/>
              </w:rPr>
              <w:t xml:space="preserve"> – primjena i značaj</w:t>
            </w:r>
          </w:p>
        </w:tc>
      </w:tr>
      <w:tr w:rsidR="009C3CFC" w:rsidRPr="00C37393" w:rsidTr="00C37393">
        <w:trPr>
          <w:trHeight w:val="25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Vučur Josipa</w:t>
            </w:r>
          </w:p>
        </w:tc>
        <w:tc>
          <w:tcPr>
            <w:tcW w:w="6812" w:type="dxa"/>
          </w:tcPr>
          <w:p w:rsidR="009C3CFC" w:rsidRPr="00C37393" w:rsidRDefault="00C37393" w:rsidP="00C373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C37393">
              <w:rPr>
                <w:rFonts w:asciiTheme="minorHAnsi" w:hAnsiTheme="minorHAnsi" w:cstheme="minorHAnsi"/>
              </w:rPr>
              <w:t>Odlike tumorskih stanica</w:t>
            </w:r>
          </w:p>
        </w:tc>
      </w:tr>
      <w:tr w:rsidR="009C3CFC" w:rsidRPr="00C37393" w:rsidTr="00C37393">
        <w:trPr>
          <w:trHeight w:val="24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 xml:space="preserve">Zekić Nermin </w:t>
            </w:r>
          </w:p>
        </w:tc>
        <w:tc>
          <w:tcPr>
            <w:tcW w:w="6812" w:type="dxa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  <w:color w:val="000000"/>
              </w:rPr>
            </w:pPr>
            <w:r w:rsidRPr="00C37393">
              <w:rPr>
                <w:rFonts w:asciiTheme="minorHAnsi" w:hAnsiTheme="minorHAnsi" w:cstheme="minorHAnsi"/>
                <w:lang w:eastAsia="hr-HR"/>
              </w:rPr>
              <w:t>Apoptoza – programirana stanična smrt</w:t>
            </w:r>
          </w:p>
        </w:tc>
      </w:tr>
      <w:tr w:rsidR="009C3CFC" w:rsidRPr="00C37393" w:rsidTr="00C37393">
        <w:trPr>
          <w:trHeight w:val="24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  <w:color w:val="FF0000"/>
              </w:rPr>
            </w:pPr>
            <w:r w:rsidRPr="00C37393">
              <w:rPr>
                <w:rFonts w:asciiTheme="minorHAnsi" w:hAnsiTheme="minorHAnsi" w:cstheme="minorHAnsi"/>
                <w:color w:val="FF0000"/>
              </w:rPr>
              <w:t>Bešlić Antonio</w:t>
            </w:r>
          </w:p>
        </w:tc>
        <w:tc>
          <w:tcPr>
            <w:tcW w:w="6812" w:type="dxa"/>
          </w:tcPr>
          <w:p w:rsidR="009C3CFC" w:rsidRPr="00C37393" w:rsidRDefault="00C37393" w:rsidP="009C3CFC">
            <w:pPr>
              <w:rPr>
                <w:rFonts w:asciiTheme="minorHAnsi" w:hAnsiTheme="minorHAnsi" w:cstheme="minorHAnsi"/>
                <w:color w:val="FF0000"/>
              </w:rPr>
            </w:pPr>
            <w:r w:rsidRPr="00C37393">
              <w:rPr>
                <w:rFonts w:asciiTheme="minorHAnsi" w:hAnsiTheme="minorHAnsi" w:cstheme="minorHAnsi"/>
                <w:color w:val="FF0000"/>
                <w:lang w:eastAsia="hr-HR"/>
              </w:rPr>
              <w:t xml:space="preserve">Proizvodnja </w:t>
            </w:r>
            <w:proofErr w:type="spellStart"/>
            <w:r w:rsidRPr="00C37393">
              <w:rPr>
                <w:rFonts w:asciiTheme="minorHAnsi" w:hAnsiTheme="minorHAnsi" w:cstheme="minorHAnsi"/>
                <w:color w:val="FF0000"/>
                <w:lang w:eastAsia="hr-HR"/>
              </w:rPr>
              <w:t>monoklonskih</w:t>
            </w:r>
            <w:proofErr w:type="spellEnd"/>
            <w:r w:rsidRPr="00C37393">
              <w:rPr>
                <w:rFonts w:asciiTheme="minorHAnsi" w:hAnsiTheme="minorHAnsi" w:cstheme="minorHAnsi"/>
                <w:color w:val="FF0000"/>
                <w:lang w:eastAsia="hr-HR"/>
              </w:rPr>
              <w:t xml:space="preserve"> protutijela</w:t>
            </w:r>
          </w:p>
        </w:tc>
      </w:tr>
      <w:tr w:rsidR="009C3CFC" w:rsidRPr="00C37393" w:rsidTr="00C37393">
        <w:trPr>
          <w:trHeight w:val="24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  <w:color w:val="FF0000"/>
              </w:rPr>
            </w:pPr>
            <w:r w:rsidRPr="00C37393">
              <w:rPr>
                <w:rFonts w:asciiTheme="minorHAnsi" w:hAnsiTheme="minorHAnsi" w:cstheme="minorHAnsi"/>
                <w:color w:val="FF0000"/>
              </w:rPr>
              <w:t>Jelavić Denis</w:t>
            </w:r>
          </w:p>
        </w:tc>
        <w:tc>
          <w:tcPr>
            <w:tcW w:w="6812" w:type="dxa"/>
          </w:tcPr>
          <w:p w:rsidR="009C3CFC" w:rsidRPr="00C37393" w:rsidRDefault="00C37393" w:rsidP="009C3CFC">
            <w:pPr>
              <w:rPr>
                <w:rFonts w:asciiTheme="minorHAnsi" w:hAnsiTheme="minorHAnsi" w:cstheme="minorHAnsi"/>
                <w:color w:val="FF0000"/>
              </w:rPr>
            </w:pPr>
            <w:r w:rsidRPr="00C37393">
              <w:rPr>
                <w:rFonts w:asciiTheme="minorHAnsi" w:hAnsiTheme="minorHAnsi" w:cstheme="minorHAnsi"/>
                <w:color w:val="FF0000"/>
                <w:lang w:eastAsia="hr-HR"/>
              </w:rPr>
              <w:t xml:space="preserve">Nastanak </w:t>
            </w:r>
            <w:proofErr w:type="spellStart"/>
            <w:r w:rsidRPr="00C37393">
              <w:rPr>
                <w:rFonts w:asciiTheme="minorHAnsi" w:hAnsiTheme="minorHAnsi" w:cstheme="minorHAnsi"/>
                <w:color w:val="FF0000"/>
                <w:lang w:eastAsia="hr-HR"/>
              </w:rPr>
              <w:t>onkogena</w:t>
            </w:r>
            <w:proofErr w:type="spellEnd"/>
            <w:r w:rsidRPr="00C37393">
              <w:rPr>
                <w:rFonts w:asciiTheme="minorHAnsi" w:hAnsiTheme="minorHAnsi" w:cstheme="minorHAnsi"/>
                <w:color w:val="FF0000"/>
                <w:lang w:eastAsia="hr-HR"/>
              </w:rPr>
              <w:t xml:space="preserve"> – mehanizmi i primjeri</w:t>
            </w:r>
          </w:p>
        </w:tc>
      </w:tr>
      <w:tr w:rsidR="009C3CFC" w:rsidRPr="00C37393" w:rsidTr="006329B4">
        <w:trPr>
          <w:trHeight w:val="608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  <w:color w:val="FF0000"/>
              </w:rPr>
            </w:pPr>
            <w:r w:rsidRPr="00C37393">
              <w:rPr>
                <w:rFonts w:asciiTheme="minorHAnsi" w:hAnsiTheme="minorHAnsi" w:cstheme="minorHAnsi"/>
                <w:color w:val="FF0000"/>
              </w:rPr>
              <w:t>Mahović Lemana</w:t>
            </w:r>
          </w:p>
        </w:tc>
        <w:tc>
          <w:tcPr>
            <w:tcW w:w="6812" w:type="dxa"/>
          </w:tcPr>
          <w:p w:rsidR="009C3CFC" w:rsidRPr="00C37393" w:rsidRDefault="00C37393" w:rsidP="00C37393">
            <w:pPr>
              <w:rPr>
                <w:rFonts w:asciiTheme="minorHAnsi" w:hAnsiTheme="minorHAnsi" w:cstheme="minorHAnsi"/>
                <w:color w:val="FF0000"/>
              </w:rPr>
            </w:pPr>
            <w:r w:rsidRPr="00C37393">
              <w:rPr>
                <w:rFonts w:asciiTheme="minorHAnsi" w:hAnsiTheme="minorHAnsi" w:cstheme="minorHAnsi"/>
                <w:color w:val="FF0000"/>
                <w:lang w:eastAsia="hr-HR"/>
              </w:rPr>
              <w:t>GMO u svakodnevnom životu-problem ili potreba</w:t>
            </w:r>
          </w:p>
        </w:tc>
      </w:tr>
      <w:tr w:rsidR="009C3CFC" w:rsidRPr="00C37393" w:rsidTr="00C37393">
        <w:trPr>
          <w:trHeight w:val="24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  <w:color w:val="FF0000"/>
              </w:rPr>
            </w:pPr>
            <w:r w:rsidRPr="00C37393">
              <w:rPr>
                <w:rFonts w:asciiTheme="minorHAnsi" w:hAnsiTheme="minorHAnsi" w:cstheme="minorHAnsi"/>
                <w:color w:val="FF0000"/>
              </w:rPr>
              <w:t>Tomić Magdalena</w:t>
            </w:r>
          </w:p>
        </w:tc>
        <w:tc>
          <w:tcPr>
            <w:tcW w:w="6812" w:type="dxa"/>
          </w:tcPr>
          <w:p w:rsidR="009C3CFC" w:rsidRPr="00C37393" w:rsidRDefault="00C37393" w:rsidP="009C3CFC">
            <w:pPr>
              <w:rPr>
                <w:rFonts w:asciiTheme="minorHAnsi" w:hAnsiTheme="minorHAnsi" w:cstheme="minorHAnsi"/>
                <w:color w:val="FF0000"/>
              </w:rPr>
            </w:pPr>
            <w:r w:rsidRPr="00C37393">
              <w:rPr>
                <w:rFonts w:asciiTheme="minorHAnsi" w:hAnsiTheme="minorHAnsi" w:cstheme="minorHAnsi"/>
                <w:color w:val="FF0000"/>
                <w:lang w:eastAsia="hr-HR"/>
              </w:rPr>
              <w:t>MAP i PI3 signalni put</w:t>
            </w:r>
          </w:p>
        </w:tc>
      </w:tr>
      <w:tr w:rsidR="009C3CFC" w:rsidRPr="00C37393" w:rsidTr="00C37393">
        <w:trPr>
          <w:trHeight w:val="249"/>
        </w:trPr>
        <w:tc>
          <w:tcPr>
            <w:tcW w:w="1110" w:type="dxa"/>
          </w:tcPr>
          <w:p w:rsidR="009C3CFC" w:rsidRPr="00C37393" w:rsidRDefault="009C3CFC" w:rsidP="009C3CFC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002" w:type="dxa"/>
            <w:vAlign w:val="bottom"/>
          </w:tcPr>
          <w:p w:rsidR="009C3CFC" w:rsidRPr="00C37393" w:rsidRDefault="009C3CFC" w:rsidP="009C3CFC">
            <w:pPr>
              <w:rPr>
                <w:rFonts w:asciiTheme="minorHAnsi" w:hAnsiTheme="minorHAnsi" w:cstheme="minorHAnsi"/>
                <w:color w:val="FF0000"/>
              </w:rPr>
            </w:pPr>
            <w:r w:rsidRPr="00C37393">
              <w:rPr>
                <w:rFonts w:asciiTheme="minorHAnsi" w:hAnsiTheme="minorHAnsi" w:cstheme="minorHAnsi"/>
                <w:color w:val="FF0000"/>
              </w:rPr>
              <w:t>Zeko Martina</w:t>
            </w:r>
          </w:p>
        </w:tc>
        <w:tc>
          <w:tcPr>
            <w:tcW w:w="6812" w:type="dxa"/>
          </w:tcPr>
          <w:p w:rsidR="009C3CFC" w:rsidRPr="00C37393" w:rsidRDefault="00C37393" w:rsidP="00C37393">
            <w:pPr>
              <w:rPr>
                <w:rFonts w:asciiTheme="minorHAnsi" w:hAnsiTheme="minorHAnsi" w:cstheme="minorHAnsi"/>
                <w:color w:val="FF0000"/>
              </w:rPr>
            </w:pPr>
            <w:r w:rsidRPr="00C37393">
              <w:rPr>
                <w:rFonts w:asciiTheme="minorHAnsi" w:hAnsiTheme="minorHAnsi" w:cstheme="minorHAnsi"/>
                <w:color w:val="FF0000"/>
                <w:lang w:eastAsia="hr-HR"/>
              </w:rPr>
              <w:t>PCR - vrste i primjena biomedicini</w:t>
            </w:r>
          </w:p>
        </w:tc>
      </w:tr>
    </w:tbl>
    <w:p w:rsidR="002B1381" w:rsidRPr="00C37393" w:rsidRDefault="002B1381" w:rsidP="00640D95">
      <w:pPr>
        <w:rPr>
          <w:rFonts w:asciiTheme="minorHAnsi" w:hAnsiTheme="minorHAnsi" w:cstheme="minorHAnsi"/>
        </w:rPr>
      </w:pPr>
    </w:p>
    <w:p w:rsidR="009C3CFC" w:rsidRPr="00C37393" w:rsidRDefault="009C3CFC" w:rsidP="009C3CFC">
      <w:pPr>
        <w:rPr>
          <w:rFonts w:asciiTheme="minorHAnsi" w:hAnsiTheme="minorHAnsi" w:cstheme="minorHAnsi"/>
          <w:b/>
          <w:bCs/>
        </w:rPr>
      </w:pPr>
      <w:r w:rsidRPr="00C37393">
        <w:rPr>
          <w:rFonts w:asciiTheme="minorHAnsi" w:hAnsiTheme="minorHAnsi" w:cstheme="minorHAnsi"/>
        </w:rPr>
        <w:t xml:space="preserve">Evidencija studenata – izvanredan studij – </w:t>
      </w:r>
      <w:r w:rsidRPr="00C37393">
        <w:rPr>
          <w:rFonts w:asciiTheme="minorHAnsi" w:hAnsiTheme="minorHAnsi" w:cstheme="minorHAnsi"/>
          <w:b/>
          <w:bCs/>
        </w:rPr>
        <w:t>I godina</w:t>
      </w:r>
    </w:p>
    <w:p w:rsidR="00502A5B" w:rsidRPr="00C37393" w:rsidRDefault="00502A5B" w:rsidP="00640D95">
      <w:pPr>
        <w:rPr>
          <w:rFonts w:asciiTheme="minorHAnsi" w:hAnsiTheme="minorHAnsi" w:cstheme="minorHAnsi"/>
        </w:rPr>
      </w:pPr>
    </w:p>
    <w:p w:rsidR="00502A5B" w:rsidRPr="00C37393" w:rsidRDefault="00502A5B" w:rsidP="00640D95">
      <w:pPr>
        <w:rPr>
          <w:rFonts w:asciiTheme="minorHAnsi" w:hAnsiTheme="minorHAnsi" w:cstheme="minorHAnsi"/>
        </w:rPr>
      </w:pPr>
    </w:p>
    <w:tbl>
      <w:tblPr>
        <w:tblStyle w:val="Reetkatablice"/>
        <w:tblpPr w:leftFromText="180" w:rightFromText="180" w:vertAnchor="text" w:horzAnchor="page" w:tblpX="1003" w:tblpY="263"/>
        <w:tblW w:w="9923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809"/>
      </w:tblGrid>
      <w:tr w:rsidR="009C3CFC" w:rsidRPr="00C37393" w:rsidTr="00C37393">
        <w:trPr>
          <w:trHeight w:val="582"/>
        </w:trPr>
        <w:tc>
          <w:tcPr>
            <w:tcW w:w="1129" w:type="dxa"/>
          </w:tcPr>
          <w:p w:rsidR="009C3CFC" w:rsidRPr="00C37393" w:rsidRDefault="009C3CFC" w:rsidP="00C37393">
            <w:pPr>
              <w:rPr>
                <w:rFonts w:asciiTheme="minorHAnsi" w:hAnsiTheme="minorHAnsi" w:cstheme="minorHAnsi"/>
                <w:b/>
              </w:rPr>
            </w:pPr>
            <w:r w:rsidRPr="00C37393">
              <w:rPr>
                <w:rFonts w:asciiTheme="minorHAnsi" w:hAnsiTheme="minorHAnsi" w:cstheme="minorHAnsi"/>
                <w:b/>
              </w:rPr>
              <w:t>Red.br.</w:t>
            </w:r>
          </w:p>
        </w:tc>
        <w:tc>
          <w:tcPr>
            <w:tcW w:w="1985" w:type="dxa"/>
          </w:tcPr>
          <w:p w:rsidR="009C3CFC" w:rsidRPr="00C37393" w:rsidRDefault="009C3CFC" w:rsidP="00C37393">
            <w:pPr>
              <w:rPr>
                <w:rFonts w:asciiTheme="minorHAnsi" w:hAnsiTheme="minorHAnsi" w:cstheme="minorHAnsi"/>
                <w:b/>
              </w:rPr>
            </w:pPr>
            <w:r w:rsidRPr="00C37393">
              <w:rPr>
                <w:rFonts w:asciiTheme="minorHAnsi" w:hAnsiTheme="minorHAnsi" w:cstheme="minorHAnsi"/>
                <w:b/>
              </w:rPr>
              <w:t>Prezime i ime:</w:t>
            </w:r>
          </w:p>
        </w:tc>
        <w:tc>
          <w:tcPr>
            <w:tcW w:w="6809" w:type="dxa"/>
            <w:vAlign w:val="center"/>
          </w:tcPr>
          <w:p w:rsidR="009C3CFC" w:rsidRPr="00C37393" w:rsidRDefault="009C3CFC" w:rsidP="00C373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7393">
              <w:rPr>
                <w:rFonts w:asciiTheme="minorHAnsi" w:hAnsiTheme="minorHAnsi" w:cstheme="minorHAnsi"/>
                <w:b/>
              </w:rPr>
              <w:t>Teme sminara</w:t>
            </w:r>
          </w:p>
        </w:tc>
      </w:tr>
      <w:tr w:rsidR="009C3CFC" w:rsidRPr="00C37393" w:rsidTr="00C37393">
        <w:trPr>
          <w:trHeight w:val="297"/>
        </w:trPr>
        <w:tc>
          <w:tcPr>
            <w:tcW w:w="1129" w:type="dxa"/>
          </w:tcPr>
          <w:p w:rsidR="009C3CFC" w:rsidRPr="00C37393" w:rsidRDefault="009C3CFC" w:rsidP="00C37393">
            <w:pPr>
              <w:suppressAutoHyphens w:val="0"/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C37393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985" w:type="dxa"/>
            <w:vAlign w:val="bottom"/>
          </w:tcPr>
          <w:p w:rsidR="009C3CFC" w:rsidRPr="00C37393" w:rsidRDefault="009C3CFC" w:rsidP="00C37393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Dalić Josipa</w:t>
            </w:r>
          </w:p>
        </w:tc>
        <w:tc>
          <w:tcPr>
            <w:tcW w:w="6809" w:type="dxa"/>
          </w:tcPr>
          <w:p w:rsidR="009C3CFC" w:rsidRPr="00C37393" w:rsidRDefault="00C37393" w:rsidP="00C37393">
            <w:pPr>
              <w:rPr>
                <w:rFonts w:asciiTheme="minorHAnsi" w:hAnsiTheme="minorHAnsi" w:cstheme="minorHAnsi"/>
              </w:rPr>
            </w:pPr>
            <w:r w:rsidRPr="00C37393">
              <w:rPr>
                <w:rFonts w:asciiTheme="minorHAnsi" w:hAnsiTheme="minorHAnsi" w:cstheme="minorHAnsi"/>
              </w:rPr>
              <w:t>Regulacija translacije – mehanizmi (primjeri)</w:t>
            </w:r>
          </w:p>
        </w:tc>
      </w:tr>
    </w:tbl>
    <w:p w:rsidR="00502A5B" w:rsidRPr="00C37393" w:rsidRDefault="00502A5B" w:rsidP="00640D95">
      <w:pPr>
        <w:rPr>
          <w:rFonts w:asciiTheme="minorHAnsi" w:hAnsiTheme="minorHAnsi" w:cstheme="minorHAnsi"/>
        </w:rPr>
      </w:pPr>
    </w:p>
    <w:p w:rsidR="00640D95" w:rsidRPr="00C37393" w:rsidRDefault="00640D95" w:rsidP="002B1381">
      <w:pPr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</w:p>
    <w:sectPr w:rsidR="00640D95" w:rsidRPr="00C373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43B6D08"/>
    <w:multiLevelType w:val="multilevel"/>
    <w:tmpl w:val="3646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56B02"/>
    <w:multiLevelType w:val="hybridMultilevel"/>
    <w:tmpl w:val="F498F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95"/>
    <w:rsid w:val="0004029E"/>
    <w:rsid w:val="00041CCA"/>
    <w:rsid w:val="00086D8E"/>
    <w:rsid w:val="000A78AE"/>
    <w:rsid w:val="000B49E9"/>
    <w:rsid w:val="000D6B00"/>
    <w:rsid w:val="000F5697"/>
    <w:rsid w:val="00100AE3"/>
    <w:rsid w:val="0012391D"/>
    <w:rsid w:val="00133ADF"/>
    <w:rsid w:val="001419BF"/>
    <w:rsid w:val="0018082C"/>
    <w:rsid w:val="0029004E"/>
    <w:rsid w:val="002B1381"/>
    <w:rsid w:val="00304478"/>
    <w:rsid w:val="003F5209"/>
    <w:rsid w:val="00490E53"/>
    <w:rsid w:val="00502A5B"/>
    <w:rsid w:val="005923C3"/>
    <w:rsid w:val="006329B4"/>
    <w:rsid w:val="00640D95"/>
    <w:rsid w:val="0066490E"/>
    <w:rsid w:val="006F25AF"/>
    <w:rsid w:val="007174D3"/>
    <w:rsid w:val="007A6BB9"/>
    <w:rsid w:val="007F5DE9"/>
    <w:rsid w:val="00827BD0"/>
    <w:rsid w:val="008410AB"/>
    <w:rsid w:val="008C0ED4"/>
    <w:rsid w:val="00923266"/>
    <w:rsid w:val="00937BDF"/>
    <w:rsid w:val="009C2EDB"/>
    <w:rsid w:val="009C3CFC"/>
    <w:rsid w:val="009C4770"/>
    <w:rsid w:val="00AB3F66"/>
    <w:rsid w:val="00B31257"/>
    <w:rsid w:val="00BA28D1"/>
    <w:rsid w:val="00BE1A9E"/>
    <w:rsid w:val="00C37393"/>
    <w:rsid w:val="00C41833"/>
    <w:rsid w:val="00C46AFF"/>
    <w:rsid w:val="00C76645"/>
    <w:rsid w:val="00D24CE9"/>
    <w:rsid w:val="00D5765A"/>
    <w:rsid w:val="00D831BC"/>
    <w:rsid w:val="00DA6390"/>
    <w:rsid w:val="00DE622F"/>
    <w:rsid w:val="00E25E5D"/>
    <w:rsid w:val="00E314A4"/>
    <w:rsid w:val="00E61670"/>
    <w:rsid w:val="00E85832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8E9A1-8187-4DB8-9925-8A7B0053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D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640D95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40D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640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4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2019-12-05T07:42:00Z</dcterms:created>
  <dcterms:modified xsi:type="dcterms:W3CDTF">2019-12-05T07:42:00Z</dcterms:modified>
</cp:coreProperties>
</file>