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417" w:rsidRPr="00BB5454" w:rsidRDefault="00897417" w:rsidP="006F7E9F">
      <w:pPr>
        <w:rPr>
          <w:rFonts w:ascii="EquipExtended-Light" w:hAnsi="EquipExtended-Light"/>
          <w:b/>
          <w:sz w:val="22"/>
          <w:szCs w:val="22"/>
        </w:rPr>
      </w:pPr>
      <w:r w:rsidRPr="00BB5454">
        <w:rPr>
          <w:rFonts w:ascii="EquipExtended-Light" w:hAnsi="EquipExtended-Light"/>
          <w:b/>
          <w:sz w:val="22"/>
          <w:szCs w:val="22"/>
        </w:rPr>
        <w:t>SVEUČILIŠTE U MOSTARU</w:t>
      </w:r>
    </w:p>
    <w:p w:rsidR="00897417" w:rsidRPr="00BB5454" w:rsidRDefault="00897417" w:rsidP="006F7E9F">
      <w:pPr>
        <w:rPr>
          <w:rFonts w:ascii="EquipExtended-Light" w:hAnsi="EquipExtended-Light"/>
          <w:b/>
          <w:sz w:val="22"/>
          <w:szCs w:val="22"/>
        </w:rPr>
      </w:pPr>
      <w:r w:rsidRPr="00BB5454">
        <w:rPr>
          <w:rFonts w:ascii="EquipExtended-Light" w:hAnsi="EquipExtended-Light"/>
          <w:b/>
          <w:sz w:val="22"/>
          <w:szCs w:val="22"/>
        </w:rPr>
        <w:t xml:space="preserve">FAKULTET ZDRAVSTVENIH STUDIJA </w:t>
      </w:r>
    </w:p>
    <w:p w:rsidR="00897417" w:rsidRPr="00BB5454" w:rsidRDefault="00897417" w:rsidP="006F7E9F">
      <w:pPr>
        <w:rPr>
          <w:rFonts w:ascii="EquipExtended-Light" w:hAnsi="EquipExtended-Light"/>
          <w:b/>
          <w:sz w:val="22"/>
          <w:szCs w:val="22"/>
        </w:rPr>
      </w:pPr>
    </w:p>
    <w:p w:rsidR="00897417" w:rsidRPr="00BB5454" w:rsidRDefault="00082E32" w:rsidP="006F7E9F">
      <w:pPr>
        <w:rPr>
          <w:rFonts w:ascii="EquipExtended-Light" w:hAnsi="EquipExtended-Light"/>
          <w:b/>
          <w:sz w:val="22"/>
          <w:szCs w:val="22"/>
        </w:rPr>
      </w:pPr>
      <w:proofErr w:type="spellStart"/>
      <w:r w:rsidRPr="00BB5454">
        <w:rPr>
          <w:rFonts w:ascii="EquipExtended-Light" w:hAnsi="EquipExtended-Light"/>
          <w:b/>
          <w:sz w:val="22"/>
          <w:szCs w:val="22"/>
        </w:rPr>
        <w:t>Ur</w:t>
      </w:r>
      <w:proofErr w:type="spellEnd"/>
      <w:r w:rsidRPr="00BB5454">
        <w:rPr>
          <w:rFonts w:ascii="EquipExtended-Light" w:hAnsi="EquipExtended-Light"/>
          <w:b/>
          <w:sz w:val="22"/>
          <w:szCs w:val="22"/>
        </w:rPr>
        <w:t>. broj: 01-</w:t>
      </w:r>
      <w:r w:rsidR="00936806">
        <w:rPr>
          <w:rFonts w:ascii="EquipExtended-Light" w:hAnsi="EquipExtended-Light"/>
          <w:b/>
          <w:sz w:val="22"/>
          <w:szCs w:val="22"/>
        </w:rPr>
        <w:t>1678/22</w:t>
      </w:r>
    </w:p>
    <w:p w:rsidR="00897417" w:rsidRPr="00BB5454" w:rsidRDefault="0091538F" w:rsidP="006F7E9F">
      <w:pPr>
        <w:rPr>
          <w:rFonts w:ascii="EquipExtended-Light" w:hAnsi="EquipExtended-Light"/>
          <w:b/>
          <w:sz w:val="22"/>
          <w:szCs w:val="22"/>
        </w:rPr>
      </w:pPr>
      <w:r w:rsidRPr="00BB5454">
        <w:rPr>
          <w:rFonts w:ascii="EquipExtended-Light" w:hAnsi="EquipExtended-Light"/>
          <w:b/>
          <w:sz w:val="22"/>
          <w:szCs w:val="22"/>
        </w:rPr>
        <w:t xml:space="preserve">Mostar, </w:t>
      </w:r>
      <w:r w:rsidR="00936806">
        <w:rPr>
          <w:rFonts w:ascii="EquipExtended-Light" w:hAnsi="EquipExtended-Light"/>
          <w:b/>
          <w:sz w:val="22"/>
          <w:szCs w:val="22"/>
        </w:rPr>
        <w:t>11.</w:t>
      </w:r>
      <w:r w:rsidR="00F06082">
        <w:rPr>
          <w:rFonts w:ascii="EquipExtended-Light" w:hAnsi="EquipExtended-Light"/>
          <w:b/>
          <w:sz w:val="22"/>
          <w:szCs w:val="22"/>
        </w:rPr>
        <w:t xml:space="preserve"> </w:t>
      </w:r>
      <w:r w:rsidR="00936806">
        <w:rPr>
          <w:rFonts w:ascii="EquipExtended-Light" w:hAnsi="EquipExtended-Light"/>
          <w:b/>
          <w:sz w:val="22"/>
          <w:szCs w:val="22"/>
        </w:rPr>
        <w:t>11.</w:t>
      </w:r>
      <w:r w:rsidR="00F06082">
        <w:rPr>
          <w:rFonts w:ascii="EquipExtended-Light" w:hAnsi="EquipExtended-Light"/>
          <w:b/>
          <w:sz w:val="22"/>
          <w:szCs w:val="22"/>
        </w:rPr>
        <w:t xml:space="preserve"> </w:t>
      </w:r>
      <w:r w:rsidR="00936806">
        <w:rPr>
          <w:rFonts w:ascii="EquipExtended-Light" w:hAnsi="EquipExtended-Light"/>
          <w:b/>
          <w:sz w:val="22"/>
          <w:szCs w:val="22"/>
        </w:rPr>
        <w:t>2022. godine</w:t>
      </w:r>
    </w:p>
    <w:p w:rsidR="00897417" w:rsidRPr="00BB5454" w:rsidRDefault="00897417" w:rsidP="006F7E9F">
      <w:pPr>
        <w:rPr>
          <w:rFonts w:ascii="EquipExtended-Light" w:hAnsi="EquipExtended-Light"/>
          <w:b/>
          <w:sz w:val="22"/>
          <w:szCs w:val="22"/>
        </w:rPr>
      </w:pPr>
    </w:p>
    <w:p w:rsidR="008C0B6D" w:rsidRPr="00BB5454" w:rsidRDefault="00936806" w:rsidP="0091538F">
      <w:pPr>
        <w:jc w:val="both"/>
        <w:rPr>
          <w:rFonts w:ascii="EquipExtended-Light" w:hAnsi="EquipExtended-Light"/>
          <w:sz w:val="22"/>
          <w:szCs w:val="22"/>
        </w:rPr>
      </w:pPr>
      <w:r>
        <w:rPr>
          <w:rFonts w:ascii="EquipExtended-Light" w:hAnsi="EquipExtended-Light"/>
          <w:sz w:val="22"/>
          <w:szCs w:val="22"/>
        </w:rPr>
        <w:t xml:space="preserve">Temeljem članka 5. </w:t>
      </w:r>
      <w:r w:rsidR="006F7E9F" w:rsidRPr="00BB5454">
        <w:rPr>
          <w:rFonts w:ascii="EquipExtended-Light" w:hAnsi="EquipExtended-Light"/>
          <w:sz w:val="22"/>
          <w:szCs w:val="22"/>
        </w:rPr>
        <w:t>Pravilnika o rektorovoj nagradi studentima Sveučilišta u</w:t>
      </w:r>
      <w:r w:rsidR="00BB5454" w:rsidRPr="00BB5454">
        <w:rPr>
          <w:rFonts w:ascii="EquipExtended-Light" w:hAnsi="EquipExtended-Light"/>
          <w:sz w:val="22"/>
          <w:szCs w:val="22"/>
        </w:rPr>
        <w:t xml:space="preserve"> Mostaru, raspisuje se </w:t>
      </w:r>
    </w:p>
    <w:p w:rsidR="006F7E9F" w:rsidRPr="00BB5454" w:rsidRDefault="006F7E9F" w:rsidP="006F7E9F">
      <w:pPr>
        <w:rPr>
          <w:rFonts w:ascii="EquipExtended-Light" w:hAnsi="EquipExtended-Light"/>
          <w:sz w:val="22"/>
          <w:szCs w:val="22"/>
        </w:rPr>
      </w:pPr>
    </w:p>
    <w:p w:rsidR="006F7E9F" w:rsidRPr="00BB5454" w:rsidRDefault="006F7E9F" w:rsidP="006F7E9F">
      <w:pPr>
        <w:jc w:val="center"/>
        <w:rPr>
          <w:rFonts w:ascii="EquipExtended-Light" w:hAnsi="EquipExtended-Light"/>
          <w:b/>
          <w:sz w:val="22"/>
          <w:szCs w:val="22"/>
        </w:rPr>
      </w:pPr>
      <w:r w:rsidRPr="00BB5454">
        <w:rPr>
          <w:rFonts w:ascii="EquipExtended-Light" w:hAnsi="EquipExtended-Light"/>
          <w:b/>
          <w:sz w:val="22"/>
          <w:szCs w:val="22"/>
        </w:rPr>
        <w:t>NATJEČAJ</w:t>
      </w:r>
    </w:p>
    <w:p w:rsidR="00BB5454" w:rsidRPr="00BB5454" w:rsidRDefault="006F7E9F" w:rsidP="00BB5454">
      <w:pPr>
        <w:jc w:val="center"/>
        <w:rPr>
          <w:rFonts w:ascii="EquipExtended-Light" w:hAnsi="EquipExtended-Light"/>
          <w:b/>
          <w:sz w:val="22"/>
          <w:szCs w:val="22"/>
        </w:rPr>
      </w:pPr>
      <w:r w:rsidRPr="00BB5454">
        <w:rPr>
          <w:rFonts w:ascii="EquipExtended-Light" w:hAnsi="EquipExtended-Light"/>
          <w:b/>
          <w:sz w:val="22"/>
          <w:szCs w:val="22"/>
        </w:rPr>
        <w:t>za dodjelu Rektorove nagrade za uspjeh u studiranju</w:t>
      </w:r>
      <w:r w:rsidR="0091538F" w:rsidRPr="00BB5454">
        <w:rPr>
          <w:rFonts w:ascii="EquipExtended-Light" w:hAnsi="EquipExtended-Light"/>
          <w:b/>
          <w:sz w:val="22"/>
          <w:szCs w:val="22"/>
        </w:rPr>
        <w:t xml:space="preserve"> </w:t>
      </w:r>
    </w:p>
    <w:p w:rsidR="006F7E9F" w:rsidRPr="00BB5454" w:rsidRDefault="006F7E9F" w:rsidP="00F06082">
      <w:pPr>
        <w:rPr>
          <w:rFonts w:ascii="EquipExtended-Light" w:hAnsi="EquipExtended-Light"/>
          <w:b/>
          <w:sz w:val="22"/>
          <w:szCs w:val="22"/>
        </w:rPr>
      </w:pPr>
    </w:p>
    <w:p w:rsidR="006F7E9F" w:rsidRPr="00BB5454" w:rsidRDefault="006F7E9F" w:rsidP="006F7E9F">
      <w:pPr>
        <w:rPr>
          <w:rFonts w:ascii="EquipExtended-Light" w:hAnsi="EquipExtended-Light"/>
          <w:sz w:val="22"/>
          <w:szCs w:val="22"/>
        </w:rPr>
      </w:pPr>
    </w:p>
    <w:p w:rsidR="006F7E9F" w:rsidRPr="00BB5454" w:rsidRDefault="006F7E9F" w:rsidP="006F7E9F">
      <w:pPr>
        <w:suppressAutoHyphens w:val="0"/>
        <w:jc w:val="center"/>
        <w:rPr>
          <w:rFonts w:ascii="EquipExtended-Light" w:hAnsi="EquipExtended-Light"/>
          <w:b/>
          <w:sz w:val="22"/>
          <w:szCs w:val="22"/>
        </w:rPr>
      </w:pPr>
      <w:r w:rsidRPr="00BB5454">
        <w:rPr>
          <w:rFonts w:ascii="EquipExtended-Light" w:hAnsi="EquipExtended-Light"/>
          <w:b/>
          <w:sz w:val="22"/>
          <w:szCs w:val="22"/>
        </w:rPr>
        <w:t>I.</w:t>
      </w:r>
    </w:p>
    <w:p w:rsidR="00326DA8" w:rsidRDefault="006F7E9F" w:rsidP="00326DA8">
      <w:pPr>
        <w:numPr>
          <w:ilvl w:val="0"/>
          <w:numId w:val="9"/>
        </w:numPr>
        <w:suppressAutoHyphens w:val="0"/>
        <w:ind w:left="709"/>
        <w:jc w:val="both"/>
        <w:rPr>
          <w:rFonts w:ascii="EquipExtended-Light" w:hAnsi="EquipExtended-Light"/>
          <w:sz w:val="22"/>
          <w:szCs w:val="22"/>
        </w:rPr>
      </w:pPr>
      <w:r w:rsidRPr="00BB5454">
        <w:rPr>
          <w:rFonts w:ascii="EquipExtended-Light" w:hAnsi="EquipExtended-Light"/>
          <w:sz w:val="22"/>
          <w:szCs w:val="22"/>
        </w:rPr>
        <w:t>Rektorova nagrada za uspjeh u studiranju dodjeljuje se studentima Sveučilišta u Mostaru svake akademske godine.</w:t>
      </w:r>
    </w:p>
    <w:p w:rsidR="006F7E9F" w:rsidRPr="00326DA8" w:rsidRDefault="006F7E9F" w:rsidP="00326DA8">
      <w:pPr>
        <w:numPr>
          <w:ilvl w:val="0"/>
          <w:numId w:val="9"/>
        </w:numPr>
        <w:suppressAutoHyphens w:val="0"/>
        <w:ind w:left="709"/>
        <w:jc w:val="both"/>
        <w:rPr>
          <w:rFonts w:ascii="EquipExtended-Light" w:hAnsi="EquipExtended-Light"/>
          <w:sz w:val="22"/>
          <w:szCs w:val="22"/>
        </w:rPr>
      </w:pPr>
      <w:r w:rsidRPr="00326DA8">
        <w:rPr>
          <w:rFonts w:ascii="EquipExtended-Light" w:hAnsi="EquipExtended-Light"/>
          <w:sz w:val="22"/>
          <w:szCs w:val="22"/>
        </w:rPr>
        <w:t>Nagradu iz stavka 1. ovog članka mogu dobiti redoviti studenti preddiplomskog, diplomskog te integriranog studija.</w:t>
      </w:r>
    </w:p>
    <w:p w:rsidR="006F7E9F" w:rsidRPr="00BB5454" w:rsidRDefault="006F7E9F" w:rsidP="006F7E9F">
      <w:pPr>
        <w:numPr>
          <w:ilvl w:val="0"/>
          <w:numId w:val="9"/>
        </w:numPr>
        <w:suppressAutoHyphens w:val="0"/>
        <w:ind w:left="709"/>
        <w:jc w:val="both"/>
        <w:rPr>
          <w:rFonts w:ascii="EquipExtended-Light" w:hAnsi="EquipExtended-Light"/>
          <w:sz w:val="22"/>
          <w:szCs w:val="22"/>
        </w:rPr>
      </w:pPr>
      <w:r w:rsidRPr="00BB5454">
        <w:rPr>
          <w:rFonts w:ascii="EquipExtended-Light" w:hAnsi="EquipExtended-Light"/>
          <w:sz w:val="22"/>
          <w:szCs w:val="22"/>
        </w:rPr>
        <w:t>Nagradu, u pravilu, mogu dobiti po najmanje dva studenta sa svake ustrojbene jedinice, i to jedan student s prvog ciklusa, jedan s drugog ciklusa studija, odnosno dva studenta s integriranih studija.</w:t>
      </w:r>
    </w:p>
    <w:p w:rsidR="006F7E9F" w:rsidRPr="00BB5454" w:rsidRDefault="006F7E9F" w:rsidP="006F7E9F">
      <w:pPr>
        <w:numPr>
          <w:ilvl w:val="0"/>
          <w:numId w:val="9"/>
        </w:numPr>
        <w:suppressAutoHyphens w:val="0"/>
        <w:ind w:left="709"/>
        <w:jc w:val="both"/>
        <w:rPr>
          <w:rFonts w:ascii="EquipExtended-Light" w:hAnsi="EquipExtended-Light"/>
          <w:sz w:val="22"/>
          <w:szCs w:val="22"/>
        </w:rPr>
      </w:pPr>
      <w:r w:rsidRPr="00BB5454">
        <w:rPr>
          <w:rFonts w:ascii="EquipExtended-Light" w:hAnsi="EquipExtended-Light"/>
          <w:sz w:val="22"/>
          <w:szCs w:val="22"/>
        </w:rPr>
        <w:t xml:space="preserve">Iznimno, ukoliko se na natječaj prijavi više izvrsnih studenata, rektor može donijeti odluku o povećanju broja dobitnika rektorove nagrade. </w:t>
      </w:r>
    </w:p>
    <w:p w:rsidR="00BB5454" w:rsidRPr="00BB5454" w:rsidRDefault="00BB5454" w:rsidP="00BB5454">
      <w:pPr>
        <w:suppressAutoHyphens w:val="0"/>
        <w:ind w:left="-11"/>
        <w:jc w:val="both"/>
        <w:rPr>
          <w:rFonts w:ascii="EquipExtended-Light" w:hAnsi="EquipExtended-Light"/>
          <w:sz w:val="22"/>
          <w:szCs w:val="22"/>
        </w:rPr>
      </w:pPr>
    </w:p>
    <w:p w:rsidR="006F7E9F" w:rsidRPr="00BB5454" w:rsidRDefault="006F7E9F" w:rsidP="006F7E9F">
      <w:pPr>
        <w:ind w:left="131"/>
        <w:jc w:val="center"/>
        <w:rPr>
          <w:rFonts w:ascii="EquipExtended-Light" w:hAnsi="EquipExtended-Light"/>
          <w:b/>
          <w:sz w:val="22"/>
          <w:szCs w:val="22"/>
        </w:rPr>
      </w:pPr>
      <w:r w:rsidRPr="00BB5454">
        <w:rPr>
          <w:rFonts w:ascii="EquipExtended-Light" w:hAnsi="EquipExtended-Light"/>
          <w:b/>
          <w:sz w:val="22"/>
          <w:szCs w:val="22"/>
        </w:rPr>
        <w:t>II.</w:t>
      </w:r>
    </w:p>
    <w:p w:rsidR="006F7E9F" w:rsidRPr="00BB5454" w:rsidRDefault="006F7E9F" w:rsidP="006F7E9F">
      <w:pPr>
        <w:numPr>
          <w:ilvl w:val="0"/>
          <w:numId w:val="11"/>
        </w:numPr>
        <w:suppressAutoHyphens w:val="0"/>
        <w:ind w:left="851" w:hanging="720"/>
        <w:jc w:val="both"/>
        <w:rPr>
          <w:rFonts w:ascii="EquipExtended-Light" w:hAnsi="EquipExtended-Light"/>
          <w:sz w:val="22"/>
          <w:szCs w:val="22"/>
        </w:rPr>
      </w:pPr>
      <w:r w:rsidRPr="00BB5454">
        <w:rPr>
          <w:rFonts w:ascii="EquipExtended-Light" w:hAnsi="EquipExtended-Light"/>
          <w:sz w:val="22"/>
          <w:szCs w:val="22"/>
        </w:rPr>
        <w:t>Kandidati za Rektorovu nagradu moraju ispuniti sljedeće uvjete:</w:t>
      </w:r>
    </w:p>
    <w:p w:rsidR="006F7E9F" w:rsidRPr="00BB5454" w:rsidRDefault="006F7E9F" w:rsidP="006F7E9F">
      <w:pPr>
        <w:numPr>
          <w:ilvl w:val="0"/>
          <w:numId w:val="12"/>
        </w:numPr>
        <w:suppressAutoHyphens w:val="0"/>
        <w:ind w:left="1080"/>
        <w:jc w:val="both"/>
        <w:rPr>
          <w:rFonts w:ascii="EquipExtended-Light" w:hAnsi="EquipExtended-Light"/>
          <w:sz w:val="22"/>
          <w:szCs w:val="22"/>
        </w:rPr>
      </w:pPr>
      <w:r w:rsidRPr="00BB5454">
        <w:rPr>
          <w:rFonts w:ascii="EquipExtended-Light" w:hAnsi="EquipExtended-Light"/>
          <w:sz w:val="22"/>
          <w:szCs w:val="22"/>
        </w:rPr>
        <w:t>u trenutku prijavljivanja za Rektorovu nagradu ne smiju biti</w:t>
      </w:r>
      <w:r w:rsidR="00BB5454" w:rsidRPr="00BB5454">
        <w:rPr>
          <w:rFonts w:ascii="EquipExtended-Light" w:hAnsi="EquipExtended-Light"/>
          <w:sz w:val="22"/>
          <w:szCs w:val="22"/>
        </w:rPr>
        <w:t xml:space="preserve"> stariji od 26 godina;</w:t>
      </w:r>
    </w:p>
    <w:p w:rsidR="006F7E9F" w:rsidRPr="00BB5454" w:rsidRDefault="006F7E9F" w:rsidP="006F7E9F">
      <w:pPr>
        <w:numPr>
          <w:ilvl w:val="0"/>
          <w:numId w:val="12"/>
        </w:numPr>
        <w:suppressAutoHyphens w:val="0"/>
        <w:ind w:left="1080"/>
        <w:jc w:val="both"/>
        <w:rPr>
          <w:rFonts w:ascii="EquipExtended-Light" w:hAnsi="EquipExtended-Light"/>
          <w:sz w:val="22"/>
          <w:szCs w:val="22"/>
        </w:rPr>
      </w:pPr>
      <w:r w:rsidRPr="00BB5454">
        <w:rPr>
          <w:rFonts w:ascii="EquipExtended-Light" w:hAnsi="EquipExtended-Light"/>
          <w:sz w:val="22"/>
          <w:szCs w:val="22"/>
        </w:rPr>
        <w:t xml:space="preserve">prethodno nikad nisu bili dobitnici </w:t>
      </w:r>
      <w:r w:rsidR="00BB5454" w:rsidRPr="00BB5454">
        <w:rPr>
          <w:rFonts w:ascii="EquipExtended-Light" w:hAnsi="EquipExtended-Light"/>
          <w:sz w:val="22"/>
          <w:szCs w:val="22"/>
        </w:rPr>
        <w:t>R</w:t>
      </w:r>
      <w:r w:rsidRPr="00BB5454">
        <w:rPr>
          <w:rFonts w:ascii="EquipExtended-Light" w:hAnsi="EquipExtended-Light"/>
          <w:sz w:val="22"/>
          <w:szCs w:val="22"/>
        </w:rPr>
        <w:t>ektorov</w:t>
      </w:r>
      <w:r w:rsidR="00F06082">
        <w:rPr>
          <w:rFonts w:ascii="EquipExtended-Light" w:hAnsi="EquipExtended-Light"/>
          <w:sz w:val="22"/>
          <w:szCs w:val="22"/>
        </w:rPr>
        <w:t>e nagrade;</w:t>
      </w:r>
    </w:p>
    <w:p w:rsidR="006F7E9F" w:rsidRPr="00BB5454" w:rsidRDefault="006F7E9F" w:rsidP="006F7E9F">
      <w:pPr>
        <w:numPr>
          <w:ilvl w:val="0"/>
          <w:numId w:val="12"/>
        </w:numPr>
        <w:suppressAutoHyphens w:val="0"/>
        <w:ind w:left="1080"/>
        <w:jc w:val="both"/>
        <w:rPr>
          <w:rFonts w:ascii="EquipExtended-Light" w:hAnsi="EquipExtended-Light"/>
          <w:sz w:val="22"/>
          <w:szCs w:val="22"/>
        </w:rPr>
      </w:pPr>
      <w:r w:rsidRPr="00BB5454">
        <w:rPr>
          <w:rFonts w:ascii="EquipExtended-Light" w:hAnsi="EquipExtended-Light"/>
          <w:sz w:val="22"/>
          <w:szCs w:val="22"/>
        </w:rPr>
        <w:t>nisu ponavljali nijednu godinu</w:t>
      </w:r>
      <w:r w:rsidR="00BB5454" w:rsidRPr="00BB5454">
        <w:rPr>
          <w:rFonts w:ascii="EquipExtended-Light" w:hAnsi="EquipExtended-Light"/>
          <w:sz w:val="22"/>
          <w:szCs w:val="22"/>
        </w:rPr>
        <w:t xml:space="preserve"> studija;</w:t>
      </w:r>
    </w:p>
    <w:p w:rsidR="006F7E9F" w:rsidRPr="00BB5454" w:rsidRDefault="006F7E9F" w:rsidP="006F7E9F">
      <w:pPr>
        <w:numPr>
          <w:ilvl w:val="0"/>
          <w:numId w:val="12"/>
        </w:numPr>
        <w:suppressAutoHyphens w:val="0"/>
        <w:ind w:left="1080"/>
        <w:jc w:val="both"/>
        <w:rPr>
          <w:rFonts w:ascii="EquipExtended-Light" w:hAnsi="EquipExtended-Light"/>
          <w:sz w:val="22"/>
          <w:szCs w:val="22"/>
        </w:rPr>
      </w:pPr>
      <w:r w:rsidRPr="00BB5454">
        <w:rPr>
          <w:rFonts w:ascii="EquipExtended-Light" w:hAnsi="EquipExtended-Light"/>
          <w:sz w:val="22"/>
          <w:szCs w:val="22"/>
        </w:rPr>
        <w:t>do 30. rujna moraju položiti sve kolegije iz prethodne akademske godine i ostvariti prosjek ocjena najmanje 4,00.</w:t>
      </w:r>
    </w:p>
    <w:p w:rsidR="006F7E9F" w:rsidRPr="00BB5454" w:rsidRDefault="006F7E9F" w:rsidP="006F7E9F">
      <w:pPr>
        <w:numPr>
          <w:ilvl w:val="0"/>
          <w:numId w:val="11"/>
        </w:numPr>
        <w:suppressAutoHyphens w:val="0"/>
        <w:ind w:left="709" w:hanging="502"/>
        <w:jc w:val="both"/>
        <w:rPr>
          <w:rFonts w:ascii="EquipExtended-Light" w:hAnsi="EquipExtended-Light"/>
          <w:sz w:val="22"/>
          <w:szCs w:val="22"/>
        </w:rPr>
      </w:pPr>
      <w:r w:rsidRPr="00BB5454">
        <w:rPr>
          <w:rFonts w:ascii="EquipExtended-Light" w:hAnsi="EquipExtended-Light"/>
          <w:sz w:val="22"/>
          <w:szCs w:val="22"/>
        </w:rPr>
        <w:t xml:space="preserve"> Ako dvoje ili više studenata koji studiraju na istoj</w:t>
      </w:r>
      <w:r w:rsidR="00BB5454" w:rsidRPr="00BB5454">
        <w:rPr>
          <w:rFonts w:ascii="EquipExtended-Light" w:hAnsi="EquipExtended-Light"/>
          <w:sz w:val="22"/>
          <w:szCs w:val="22"/>
        </w:rPr>
        <w:t xml:space="preserve"> ustrojbenoj jedinici</w:t>
      </w:r>
      <w:r w:rsidRPr="00BB5454">
        <w:rPr>
          <w:rFonts w:ascii="EquipExtended-Light" w:hAnsi="EquipExtended-Light"/>
          <w:sz w:val="22"/>
          <w:szCs w:val="22"/>
        </w:rPr>
        <w:t xml:space="preserve"> imaju isti prosjek ocjena za prethodnu akademsku godinu, prednost će imati onaj student koji je ostvario bolji ukupni prosjek ocjena tijekom studiranja.</w:t>
      </w:r>
    </w:p>
    <w:p w:rsidR="006F7E9F" w:rsidRPr="00BB5454" w:rsidRDefault="006F7E9F" w:rsidP="006F7E9F">
      <w:pPr>
        <w:rPr>
          <w:rFonts w:ascii="EquipExtended-Light" w:hAnsi="EquipExtended-Light"/>
          <w:b/>
          <w:sz w:val="22"/>
          <w:szCs w:val="22"/>
        </w:rPr>
      </w:pPr>
    </w:p>
    <w:p w:rsidR="006F7E9F" w:rsidRPr="00BB5454" w:rsidRDefault="006F7E9F" w:rsidP="0091538F">
      <w:pPr>
        <w:jc w:val="center"/>
        <w:rPr>
          <w:rFonts w:ascii="EquipExtended-Light" w:hAnsi="EquipExtended-Light"/>
          <w:b/>
          <w:sz w:val="22"/>
          <w:szCs w:val="22"/>
        </w:rPr>
      </w:pPr>
      <w:r w:rsidRPr="00BB5454">
        <w:rPr>
          <w:rFonts w:ascii="EquipExtended-Light" w:hAnsi="EquipExtended-Light"/>
          <w:b/>
          <w:sz w:val="22"/>
          <w:szCs w:val="22"/>
        </w:rPr>
        <w:t>III.</w:t>
      </w:r>
    </w:p>
    <w:p w:rsidR="00BB5454" w:rsidRPr="00BB5454" w:rsidRDefault="008C1752" w:rsidP="00BB5454">
      <w:pPr>
        <w:suppressAutoHyphens w:val="0"/>
        <w:jc w:val="both"/>
        <w:rPr>
          <w:rFonts w:ascii="EquipExtended-Light" w:hAnsi="EquipExtended-Light"/>
          <w:sz w:val="22"/>
          <w:szCs w:val="22"/>
          <w:lang w:eastAsia="hr-HR"/>
        </w:rPr>
      </w:pPr>
      <w:r>
        <w:rPr>
          <w:rFonts w:ascii="EquipExtended-Light" w:hAnsi="EquipExtended-Light"/>
          <w:sz w:val="22"/>
          <w:szCs w:val="22"/>
          <w:lang w:eastAsia="hr-HR"/>
        </w:rPr>
        <w:t xml:space="preserve">Prijave </w:t>
      </w:r>
      <w:r w:rsidR="00BB5454" w:rsidRPr="00BB5454">
        <w:rPr>
          <w:rFonts w:ascii="EquipExtended-Light" w:hAnsi="EquipExtended-Light"/>
          <w:sz w:val="22"/>
          <w:szCs w:val="22"/>
          <w:lang w:eastAsia="hr-HR"/>
        </w:rPr>
        <w:t>na natječaj</w:t>
      </w:r>
      <w:r>
        <w:rPr>
          <w:rFonts w:ascii="EquipExtended-Light" w:hAnsi="EquipExtended-Light"/>
          <w:sz w:val="22"/>
          <w:szCs w:val="22"/>
          <w:lang w:eastAsia="hr-HR"/>
        </w:rPr>
        <w:t xml:space="preserve"> </w:t>
      </w:r>
      <w:r w:rsidR="00BB5454" w:rsidRPr="00BB5454">
        <w:rPr>
          <w:rFonts w:ascii="EquipExtended-Light" w:hAnsi="EquipExtended-Light"/>
          <w:sz w:val="22"/>
          <w:szCs w:val="22"/>
          <w:lang w:eastAsia="hr-HR"/>
        </w:rPr>
        <w:t xml:space="preserve">zajedno sa pratećom dokumentacijom kojom </w:t>
      </w:r>
      <w:r>
        <w:rPr>
          <w:rFonts w:ascii="EquipExtended-Light" w:hAnsi="EquipExtended-Light"/>
          <w:sz w:val="22"/>
          <w:szCs w:val="22"/>
          <w:lang w:eastAsia="hr-HR"/>
        </w:rPr>
        <w:t>se potvrđuje</w:t>
      </w:r>
      <w:r w:rsidR="00BB5454" w:rsidRPr="00BB5454">
        <w:rPr>
          <w:rFonts w:ascii="EquipExtended-Light" w:hAnsi="EquipExtended-Light"/>
          <w:sz w:val="22"/>
          <w:szCs w:val="22"/>
          <w:lang w:eastAsia="hr-HR"/>
        </w:rPr>
        <w:t xml:space="preserve"> ispunjavanje uvjeta iz natječaja, </w:t>
      </w:r>
      <w:r>
        <w:rPr>
          <w:rFonts w:ascii="EquipExtended-Light" w:hAnsi="EquipExtended-Light"/>
          <w:sz w:val="22"/>
          <w:szCs w:val="22"/>
          <w:lang w:eastAsia="hr-HR"/>
        </w:rPr>
        <w:t xml:space="preserve">podnose se osobno </w:t>
      </w:r>
      <w:r w:rsidR="00BB5454" w:rsidRPr="00BB5454">
        <w:rPr>
          <w:rFonts w:ascii="EquipExtended-Light" w:hAnsi="EquipExtended-Light"/>
          <w:sz w:val="22"/>
          <w:szCs w:val="22"/>
          <w:lang w:eastAsia="hr-HR"/>
        </w:rPr>
        <w:t>u dekanat Fakulteta zdravstvenih studija</w:t>
      </w:r>
      <w:r>
        <w:rPr>
          <w:rFonts w:ascii="EquipExtended-Light" w:hAnsi="EquipExtended-Light"/>
          <w:sz w:val="22"/>
          <w:szCs w:val="22"/>
          <w:lang w:eastAsia="hr-HR"/>
        </w:rPr>
        <w:t xml:space="preserve">, Zrinskog Frankopana 34, Mostar, od </w:t>
      </w:r>
      <w:r>
        <w:rPr>
          <w:rFonts w:ascii="EquipExtended-Light" w:hAnsi="EquipExtended-Light"/>
          <w:sz w:val="22"/>
          <w:szCs w:val="22"/>
          <w:lang w:eastAsia="hr-HR"/>
        </w:rPr>
        <w:t>14. do 21. studenoga 2022</w:t>
      </w:r>
      <w:r w:rsidRPr="00BB5454">
        <w:rPr>
          <w:rFonts w:ascii="EquipExtended-Light" w:hAnsi="EquipExtended-Light"/>
          <w:sz w:val="22"/>
          <w:szCs w:val="22"/>
          <w:lang w:eastAsia="hr-HR"/>
        </w:rPr>
        <w:t>. godine.</w:t>
      </w:r>
      <w:r>
        <w:rPr>
          <w:rFonts w:ascii="EquipExtended-Light" w:hAnsi="EquipExtended-Light"/>
          <w:sz w:val="22"/>
          <w:szCs w:val="22"/>
          <w:lang w:eastAsia="hr-HR"/>
        </w:rPr>
        <w:t xml:space="preserve"> Nepotpune, neuredne i neblagovremene prijave neće se razmatrati.</w:t>
      </w:r>
    </w:p>
    <w:p w:rsidR="00BB5454" w:rsidRPr="002D43FD" w:rsidRDefault="00BB5454" w:rsidP="00BB5454">
      <w:pPr>
        <w:rPr>
          <w:rFonts w:ascii="EquipExtended-Light" w:hAnsi="EquipExtended-Light"/>
        </w:rPr>
      </w:pPr>
      <w:bookmarkStart w:id="0" w:name="_GoBack"/>
      <w:bookmarkEnd w:id="0"/>
    </w:p>
    <w:tbl>
      <w:tblPr>
        <w:tblStyle w:val="Reetkatablice"/>
        <w:tblW w:w="920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823"/>
        <w:gridCol w:w="1417"/>
        <w:gridCol w:w="3969"/>
      </w:tblGrid>
      <w:tr w:rsidR="00BB5454" w:rsidRPr="002D43FD" w:rsidTr="00BB5454">
        <w:trPr>
          <w:trHeight w:val="737"/>
        </w:trPr>
        <w:tc>
          <w:tcPr>
            <w:tcW w:w="38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B5454" w:rsidRPr="002D43FD" w:rsidRDefault="00BB5454" w:rsidP="00530CE6">
            <w:pPr>
              <w:rPr>
                <w:rFonts w:ascii="EquipExtended-Light" w:hAnsi="EquipExtended-Light" w:cs="Times New Roman"/>
                <w:b/>
              </w:rPr>
            </w:pPr>
            <w:r w:rsidRPr="002D43FD">
              <w:rPr>
                <w:rFonts w:ascii="EquipExtended-Light" w:hAnsi="EquipExtended-Light" w:cs="Times New Roman"/>
                <w:b/>
              </w:rPr>
              <w:t>Dostaviti:</w:t>
            </w:r>
          </w:p>
          <w:p w:rsidR="00BB5454" w:rsidRPr="00BB5454" w:rsidRDefault="00BB5454" w:rsidP="00BB5454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EquipExtended-Light" w:hAnsi="EquipExtended-Light"/>
                <w:sz w:val="22"/>
                <w:szCs w:val="22"/>
              </w:rPr>
            </w:pPr>
            <w:r w:rsidRPr="002D43FD">
              <w:rPr>
                <w:rFonts w:ascii="EquipExtended-Light" w:hAnsi="EquipExtended-Light"/>
              </w:rPr>
              <w:t xml:space="preserve"> </w:t>
            </w:r>
            <w:r w:rsidRPr="00BB5454">
              <w:rPr>
                <w:rFonts w:ascii="EquipExtended-Light" w:hAnsi="EquipExtended-Light"/>
                <w:sz w:val="22"/>
                <w:szCs w:val="22"/>
              </w:rPr>
              <w:t>Oglasna ploča</w:t>
            </w:r>
          </w:p>
          <w:p w:rsidR="00BB5454" w:rsidRPr="00BB5454" w:rsidRDefault="00BB5454" w:rsidP="00BB5454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EquipExtended-Light" w:hAnsi="EquipExtended-Light"/>
                <w:sz w:val="22"/>
                <w:szCs w:val="22"/>
              </w:rPr>
            </w:pPr>
            <w:r w:rsidRPr="00BB5454">
              <w:rPr>
                <w:rFonts w:ascii="EquipExtended-Light" w:hAnsi="EquipExtended-Light"/>
                <w:sz w:val="22"/>
                <w:szCs w:val="22"/>
              </w:rPr>
              <w:t>Web-stranica</w:t>
            </w:r>
          </w:p>
          <w:p w:rsidR="00BB5454" w:rsidRPr="00BB5454" w:rsidRDefault="00BB5454" w:rsidP="00BB5454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EquipExtended-Light" w:hAnsi="EquipExtended-Light"/>
                <w:sz w:val="22"/>
                <w:szCs w:val="22"/>
              </w:rPr>
            </w:pPr>
            <w:r w:rsidRPr="00BB5454">
              <w:rPr>
                <w:rFonts w:ascii="EquipExtended-Light" w:hAnsi="EquipExtended-Light"/>
                <w:sz w:val="22"/>
                <w:szCs w:val="22"/>
              </w:rPr>
              <w:t>Natječajno povjerenstvo</w:t>
            </w:r>
          </w:p>
          <w:p w:rsidR="00BB5454" w:rsidRPr="00DE7827" w:rsidRDefault="00BB5454" w:rsidP="00DE7827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EquipExtended-Light" w:hAnsi="EquipExtended-Light"/>
                <w:sz w:val="22"/>
                <w:szCs w:val="22"/>
              </w:rPr>
            </w:pPr>
            <w:r w:rsidRPr="00BB5454">
              <w:rPr>
                <w:rFonts w:ascii="EquipExtended-Light" w:hAnsi="EquipExtended-Light"/>
                <w:sz w:val="22"/>
                <w:szCs w:val="22"/>
              </w:rPr>
              <w:t>a/a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B5454" w:rsidRPr="002D43FD" w:rsidRDefault="00BB5454" w:rsidP="00530CE6">
            <w:pPr>
              <w:rPr>
                <w:rFonts w:ascii="EquipExtended-Light" w:hAnsi="EquipExtended-Light" w:cs="Times New Roman"/>
              </w:rPr>
            </w:pPr>
          </w:p>
        </w:tc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B5454" w:rsidRPr="002D43FD" w:rsidRDefault="00BB5454" w:rsidP="00530CE6">
            <w:pPr>
              <w:jc w:val="center"/>
              <w:rPr>
                <w:rFonts w:ascii="EquipExtended-Light" w:hAnsi="EquipExtended-Light" w:cs="Times New Roman"/>
                <w:b/>
              </w:rPr>
            </w:pPr>
            <w:r w:rsidRPr="002D43FD">
              <w:rPr>
                <w:rFonts w:ascii="EquipExtended-Light" w:hAnsi="EquipExtended-Light" w:cs="Times New Roman"/>
                <w:b/>
              </w:rPr>
              <w:t>DEKAN</w:t>
            </w:r>
            <w:r>
              <w:rPr>
                <w:rFonts w:ascii="EquipExtended-Light" w:hAnsi="EquipExtended-Light" w:cs="Times New Roman"/>
                <w:b/>
              </w:rPr>
              <w:t>ICA</w:t>
            </w:r>
            <w:r w:rsidRPr="002D43FD">
              <w:rPr>
                <w:rFonts w:ascii="EquipExtended-Light" w:hAnsi="EquipExtended-Light" w:cs="Times New Roman"/>
                <w:b/>
              </w:rPr>
              <w:t>:</w:t>
            </w:r>
          </w:p>
          <w:p w:rsidR="00BB5454" w:rsidRPr="002D43FD" w:rsidRDefault="00BB5454" w:rsidP="00530CE6">
            <w:pPr>
              <w:jc w:val="center"/>
              <w:rPr>
                <w:rFonts w:ascii="EquipExtended-Light" w:hAnsi="EquipExtended-Light" w:cs="Times New Roman"/>
              </w:rPr>
            </w:pPr>
            <w:r w:rsidRPr="002D43FD">
              <w:rPr>
                <w:rFonts w:ascii="EquipExtended-Light" w:hAnsi="EquipExtended-Light" w:cs="Times New Roman"/>
              </w:rPr>
              <w:t>_____________________</w:t>
            </w:r>
          </w:p>
          <w:p w:rsidR="00BB5454" w:rsidRPr="002D43FD" w:rsidRDefault="00BB5454" w:rsidP="00530CE6">
            <w:pPr>
              <w:jc w:val="center"/>
              <w:rPr>
                <w:rFonts w:ascii="EquipExtended-Light" w:hAnsi="EquipExtended-Light" w:cs="Times New Roman"/>
              </w:rPr>
            </w:pPr>
            <w:r>
              <w:rPr>
                <w:rFonts w:ascii="EquipExtended-Light" w:hAnsi="EquipExtended-Light" w:cs="Times New Roman"/>
              </w:rPr>
              <w:t xml:space="preserve">prof. dr. </w:t>
            </w:r>
            <w:proofErr w:type="spellStart"/>
            <w:r>
              <w:rPr>
                <w:rFonts w:ascii="EquipExtended-Light" w:hAnsi="EquipExtended-Light" w:cs="Times New Roman"/>
              </w:rPr>
              <w:t>sc</w:t>
            </w:r>
            <w:proofErr w:type="spellEnd"/>
            <w:r>
              <w:rPr>
                <w:rFonts w:ascii="EquipExtended-Light" w:hAnsi="EquipExtended-Light" w:cs="Times New Roman"/>
              </w:rPr>
              <w:t xml:space="preserve">. </w:t>
            </w:r>
            <w:proofErr w:type="spellStart"/>
            <w:r>
              <w:rPr>
                <w:rFonts w:ascii="EquipExtended-Light" w:hAnsi="EquipExtended-Light" w:cs="Times New Roman"/>
              </w:rPr>
              <w:t>Vajdana</w:t>
            </w:r>
            <w:proofErr w:type="spellEnd"/>
            <w:r>
              <w:rPr>
                <w:rFonts w:ascii="EquipExtended-Light" w:hAnsi="EquipExtended-Light" w:cs="Times New Roman"/>
              </w:rPr>
              <w:t xml:space="preserve"> Tomić</w:t>
            </w:r>
          </w:p>
          <w:p w:rsidR="00BB5454" w:rsidRPr="002D43FD" w:rsidRDefault="00BB5454" w:rsidP="00530CE6">
            <w:pPr>
              <w:jc w:val="center"/>
              <w:rPr>
                <w:rFonts w:ascii="EquipExtended-Light" w:hAnsi="EquipExtended-Light" w:cs="Times New Roman"/>
              </w:rPr>
            </w:pPr>
          </w:p>
        </w:tc>
      </w:tr>
    </w:tbl>
    <w:p w:rsidR="003B2BE9" w:rsidRPr="00BB5454" w:rsidRDefault="003B2BE9" w:rsidP="00DE7827">
      <w:pPr>
        <w:pStyle w:val="Odlomakpopisa"/>
        <w:ind w:left="0"/>
        <w:rPr>
          <w:rFonts w:ascii="EquipExtended-Light" w:hAnsi="EquipExtended-Light"/>
          <w:sz w:val="22"/>
          <w:szCs w:val="22"/>
        </w:rPr>
      </w:pPr>
    </w:p>
    <w:sectPr w:rsidR="003B2BE9" w:rsidRPr="00BB5454" w:rsidSect="00033536">
      <w:footnotePr>
        <w:pos w:val="beneathText"/>
      </w:footnotePr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quipExtended-Light">
    <w:panose1 w:val="02000503000000020004"/>
    <w:charset w:val="00"/>
    <w:family w:val="modern"/>
    <w:notTrueType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slov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slov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D26F20"/>
    <w:multiLevelType w:val="hybridMultilevel"/>
    <w:tmpl w:val="DFEAACB4"/>
    <w:lvl w:ilvl="0" w:tplc="063C8F24">
      <w:start w:val="1"/>
      <w:numFmt w:val="decimal"/>
      <w:lvlText w:val="(%1)"/>
      <w:lvlJc w:val="left"/>
      <w:pPr>
        <w:ind w:left="327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047" w:hanging="360"/>
      </w:pPr>
    </w:lvl>
    <w:lvl w:ilvl="2" w:tplc="101A001B" w:tentative="1">
      <w:start w:val="1"/>
      <w:numFmt w:val="lowerRoman"/>
      <w:lvlText w:val="%3."/>
      <w:lvlJc w:val="right"/>
      <w:pPr>
        <w:ind w:left="1767" w:hanging="180"/>
      </w:pPr>
    </w:lvl>
    <w:lvl w:ilvl="3" w:tplc="101A000F" w:tentative="1">
      <w:start w:val="1"/>
      <w:numFmt w:val="decimal"/>
      <w:lvlText w:val="%4."/>
      <w:lvlJc w:val="left"/>
      <w:pPr>
        <w:ind w:left="2487" w:hanging="360"/>
      </w:pPr>
    </w:lvl>
    <w:lvl w:ilvl="4" w:tplc="101A0019" w:tentative="1">
      <w:start w:val="1"/>
      <w:numFmt w:val="lowerLetter"/>
      <w:lvlText w:val="%5."/>
      <w:lvlJc w:val="left"/>
      <w:pPr>
        <w:ind w:left="3207" w:hanging="360"/>
      </w:pPr>
    </w:lvl>
    <w:lvl w:ilvl="5" w:tplc="101A001B" w:tentative="1">
      <w:start w:val="1"/>
      <w:numFmt w:val="lowerRoman"/>
      <w:lvlText w:val="%6."/>
      <w:lvlJc w:val="right"/>
      <w:pPr>
        <w:ind w:left="3927" w:hanging="180"/>
      </w:pPr>
    </w:lvl>
    <w:lvl w:ilvl="6" w:tplc="101A000F" w:tentative="1">
      <w:start w:val="1"/>
      <w:numFmt w:val="decimal"/>
      <w:lvlText w:val="%7."/>
      <w:lvlJc w:val="left"/>
      <w:pPr>
        <w:ind w:left="4647" w:hanging="360"/>
      </w:pPr>
    </w:lvl>
    <w:lvl w:ilvl="7" w:tplc="101A0019" w:tentative="1">
      <w:start w:val="1"/>
      <w:numFmt w:val="lowerLetter"/>
      <w:lvlText w:val="%8."/>
      <w:lvlJc w:val="left"/>
      <w:pPr>
        <w:ind w:left="5367" w:hanging="360"/>
      </w:pPr>
    </w:lvl>
    <w:lvl w:ilvl="8" w:tplc="101A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2" w15:restartNumberingAfterBreak="0">
    <w:nsid w:val="0F283691"/>
    <w:multiLevelType w:val="hybridMultilevel"/>
    <w:tmpl w:val="A380EA7A"/>
    <w:lvl w:ilvl="0" w:tplc="D04C7478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056" w:hanging="360"/>
      </w:pPr>
    </w:lvl>
    <w:lvl w:ilvl="2" w:tplc="101A001B" w:tentative="1">
      <w:start w:val="1"/>
      <w:numFmt w:val="lowerRoman"/>
      <w:lvlText w:val="%3."/>
      <w:lvlJc w:val="right"/>
      <w:pPr>
        <w:ind w:left="1776" w:hanging="180"/>
      </w:pPr>
    </w:lvl>
    <w:lvl w:ilvl="3" w:tplc="101A000F" w:tentative="1">
      <w:start w:val="1"/>
      <w:numFmt w:val="decimal"/>
      <w:lvlText w:val="%4."/>
      <w:lvlJc w:val="left"/>
      <w:pPr>
        <w:ind w:left="2496" w:hanging="360"/>
      </w:pPr>
    </w:lvl>
    <w:lvl w:ilvl="4" w:tplc="101A0019" w:tentative="1">
      <w:start w:val="1"/>
      <w:numFmt w:val="lowerLetter"/>
      <w:lvlText w:val="%5."/>
      <w:lvlJc w:val="left"/>
      <w:pPr>
        <w:ind w:left="3216" w:hanging="360"/>
      </w:pPr>
    </w:lvl>
    <w:lvl w:ilvl="5" w:tplc="101A001B" w:tentative="1">
      <w:start w:val="1"/>
      <w:numFmt w:val="lowerRoman"/>
      <w:lvlText w:val="%6."/>
      <w:lvlJc w:val="right"/>
      <w:pPr>
        <w:ind w:left="3936" w:hanging="180"/>
      </w:pPr>
    </w:lvl>
    <w:lvl w:ilvl="6" w:tplc="101A000F" w:tentative="1">
      <w:start w:val="1"/>
      <w:numFmt w:val="decimal"/>
      <w:lvlText w:val="%7."/>
      <w:lvlJc w:val="left"/>
      <w:pPr>
        <w:ind w:left="4656" w:hanging="360"/>
      </w:pPr>
    </w:lvl>
    <w:lvl w:ilvl="7" w:tplc="101A0019" w:tentative="1">
      <w:start w:val="1"/>
      <w:numFmt w:val="lowerLetter"/>
      <w:lvlText w:val="%8."/>
      <w:lvlJc w:val="left"/>
      <w:pPr>
        <w:ind w:left="5376" w:hanging="360"/>
      </w:pPr>
    </w:lvl>
    <w:lvl w:ilvl="8" w:tplc="101A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3" w15:restartNumberingAfterBreak="0">
    <w:nsid w:val="1B5A046C"/>
    <w:multiLevelType w:val="multilevel"/>
    <w:tmpl w:val="29ACF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6C1CE7"/>
    <w:multiLevelType w:val="hybridMultilevel"/>
    <w:tmpl w:val="6412978A"/>
    <w:lvl w:ilvl="0" w:tplc="6062E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32974"/>
    <w:multiLevelType w:val="hybridMultilevel"/>
    <w:tmpl w:val="E8D6E202"/>
    <w:lvl w:ilvl="0" w:tplc="62D6216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0A2B07"/>
    <w:multiLevelType w:val="hybridMultilevel"/>
    <w:tmpl w:val="D96CBEDE"/>
    <w:lvl w:ilvl="0" w:tplc="041A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636A3D82">
      <w:start w:val="1"/>
      <w:numFmt w:val="decimal"/>
      <w:lvlText w:val="(%2)"/>
      <w:lvlJc w:val="left"/>
      <w:pPr>
        <w:ind w:left="1866" w:hanging="72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0275C16"/>
    <w:multiLevelType w:val="hybridMultilevel"/>
    <w:tmpl w:val="D1F64668"/>
    <w:lvl w:ilvl="0" w:tplc="7EAAB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C60361"/>
    <w:multiLevelType w:val="hybridMultilevel"/>
    <w:tmpl w:val="586454CA"/>
    <w:lvl w:ilvl="0" w:tplc="594AFD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A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A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F0E011D"/>
    <w:multiLevelType w:val="hybridMultilevel"/>
    <w:tmpl w:val="5A8ADDF8"/>
    <w:lvl w:ilvl="0" w:tplc="46488F2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7A426AB"/>
    <w:multiLevelType w:val="hybridMultilevel"/>
    <w:tmpl w:val="A1223E7E"/>
    <w:lvl w:ilvl="0" w:tplc="CC685DA4">
      <w:start w:val="1"/>
      <w:numFmt w:val="decimal"/>
      <w:lvlText w:val="(%1)"/>
      <w:lvlJc w:val="left"/>
      <w:pPr>
        <w:ind w:left="1091" w:hanging="72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451" w:hanging="360"/>
      </w:pPr>
    </w:lvl>
    <w:lvl w:ilvl="2" w:tplc="041A001B" w:tentative="1">
      <w:start w:val="1"/>
      <w:numFmt w:val="lowerRoman"/>
      <w:lvlText w:val="%3."/>
      <w:lvlJc w:val="right"/>
      <w:pPr>
        <w:ind w:left="2171" w:hanging="180"/>
      </w:pPr>
    </w:lvl>
    <w:lvl w:ilvl="3" w:tplc="041A000F" w:tentative="1">
      <w:start w:val="1"/>
      <w:numFmt w:val="decimal"/>
      <w:lvlText w:val="%4."/>
      <w:lvlJc w:val="left"/>
      <w:pPr>
        <w:ind w:left="2891" w:hanging="360"/>
      </w:pPr>
    </w:lvl>
    <w:lvl w:ilvl="4" w:tplc="041A0019" w:tentative="1">
      <w:start w:val="1"/>
      <w:numFmt w:val="lowerLetter"/>
      <w:lvlText w:val="%5."/>
      <w:lvlJc w:val="left"/>
      <w:pPr>
        <w:ind w:left="3611" w:hanging="360"/>
      </w:pPr>
    </w:lvl>
    <w:lvl w:ilvl="5" w:tplc="041A001B" w:tentative="1">
      <w:start w:val="1"/>
      <w:numFmt w:val="lowerRoman"/>
      <w:lvlText w:val="%6."/>
      <w:lvlJc w:val="right"/>
      <w:pPr>
        <w:ind w:left="4331" w:hanging="180"/>
      </w:pPr>
    </w:lvl>
    <w:lvl w:ilvl="6" w:tplc="041A000F" w:tentative="1">
      <w:start w:val="1"/>
      <w:numFmt w:val="decimal"/>
      <w:lvlText w:val="%7."/>
      <w:lvlJc w:val="left"/>
      <w:pPr>
        <w:ind w:left="5051" w:hanging="360"/>
      </w:pPr>
    </w:lvl>
    <w:lvl w:ilvl="7" w:tplc="041A0019" w:tentative="1">
      <w:start w:val="1"/>
      <w:numFmt w:val="lowerLetter"/>
      <w:lvlText w:val="%8."/>
      <w:lvlJc w:val="left"/>
      <w:pPr>
        <w:ind w:left="5771" w:hanging="360"/>
      </w:pPr>
    </w:lvl>
    <w:lvl w:ilvl="8" w:tplc="041A001B" w:tentative="1">
      <w:start w:val="1"/>
      <w:numFmt w:val="lowerRoman"/>
      <w:lvlText w:val="%9."/>
      <w:lvlJc w:val="right"/>
      <w:pPr>
        <w:ind w:left="6491" w:hanging="180"/>
      </w:p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6"/>
  </w:num>
  <w:num w:numId="11">
    <w:abstractNumId w:val="1"/>
  </w:num>
  <w:num w:numId="12">
    <w:abstractNumId w:val="2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BE"/>
    <w:rsid w:val="00033536"/>
    <w:rsid w:val="00060BC6"/>
    <w:rsid w:val="00082E32"/>
    <w:rsid w:val="001507DB"/>
    <w:rsid w:val="001665D1"/>
    <w:rsid w:val="001A440E"/>
    <w:rsid w:val="001B3F1B"/>
    <w:rsid w:val="001B5C7D"/>
    <w:rsid w:val="00216832"/>
    <w:rsid w:val="00291F9D"/>
    <w:rsid w:val="002A6DD7"/>
    <w:rsid w:val="002D73F6"/>
    <w:rsid w:val="002F34C2"/>
    <w:rsid w:val="00326DA8"/>
    <w:rsid w:val="003B2BE9"/>
    <w:rsid w:val="00483F1C"/>
    <w:rsid w:val="004A5C16"/>
    <w:rsid w:val="00514A45"/>
    <w:rsid w:val="00516DF7"/>
    <w:rsid w:val="005A7E0A"/>
    <w:rsid w:val="00684186"/>
    <w:rsid w:val="006B1B40"/>
    <w:rsid w:val="006F7E9F"/>
    <w:rsid w:val="00791F49"/>
    <w:rsid w:val="007948AF"/>
    <w:rsid w:val="007C336C"/>
    <w:rsid w:val="007D61FF"/>
    <w:rsid w:val="008262CD"/>
    <w:rsid w:val="00845190"/>
    <w:rsid w:val="00894DBD"/>
    <w:rsid w:val="00897417"/>
    <w:rsid w:val="008A6EF0"/>
    <w:rsid w:val="008C0B6D"/>
    <w:rsid w:val="008C1752"/>
    <w:rsid w:val="0091538F"/>
    <w:rsid w:val="00920390"/>
    <w:rsid w:val="00936806"/>
    <w:rsid w:val="00962999"/>
    <w:rsid w:val="009D0852"/>
    <w:rsid w:val="00A1316C"/>
    <w:rsid w:val="00A14481"/>
    <w:rsid w:val="00A27DD6"/>
    <w:rsid w:val="00A331EE"/>
    <w:rsid w:val="00A562CE"/>
    <w:rsid w:val="00A668A6"/>
    <w:rsid w:val="00AA77F4"/>
    <w:rsid w:val="00AB660F"/>
    <w:rsid w:val="00AE369B"/>
    <w:rsid w:val="00B021BE"/>
    <w:rsid w:val="00B8352D"/>
    <w:rsid w:val="00B84605"/>
    <w:rsid w:val="00BB5454"/>
    <w:rsid w:val="00BC6221"/>
    <w:rsid w:val="00C009FA"/>
    <w:rsid w:val="00CC1271"/>
    <w:rsid w:val="00CC6D91"/>
    <w:rsid w:val="00CE40AF"/>
    <w:rsid w:val="00D709CA"/>
    <w:rsid w:val="00D82993"/>
    <w:rsid w:val="00DE7827"/>
    <w:rsid w:val="00E75DC6"/>
    <w:rsid w:val="00EB4C8B"/>
    <w:rsid w:val="00EE09A7"/>
    <w:rsid w:val="00EE7319"/>
    <w:rsid w:val="00F046D7"/>
    <w:rsid w:val="00F06082"/>
    <w:rsid w:val="00F468CB"/>
    <w:rsid w:val="00F53A78"/>
    <w:rsid w:val="00F8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67BDB"/>
  <w15:docId w15:val="{6408FA61-9AA7-4B84-8E79-43DF7FF5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536"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ormal"/>
    <w:next w:val="Normal"/>
    <w:qFormat/>
    <w:rsid w:val="0003353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qFormat/>
    <w:rsid w:val="0003353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slov6">
    <w:name w:val="heading 6"/>
    <w:basedOn w:val="Normal"/>
    <w:next w:val="Normal"/>
    <w:qFormat/>
    <w:rsid w:val="00033536"/>
    <w:pPr>
      <w:keepNext/>
      <w:numPr>
        <w:ilvl w:val="5"/>
        <w:numId w:val="1"/>
      </w:numPr>
      <w:overflowPunct w:val="0"/>
      <w:autoSpaceDE w:val="0"/>
      <w:textAlignment w:val="baseline"/>
      <w:outlineLvl w:val="5"/>
    </w:pPr>
    <w:rPr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033536"/>
  </w:style>
  <w:style w:type="character" w:customStyle="1" w:styleId="Zadanifontparagrafa">
    <w:name w:val="Zadani font paragrafa"/>
    <w:rsid w:val="00033536"/>
  </w:style>
  <w:style w:type="paragraph" w:customStyle="1" w:styleId="Naslov10">
    <w:name w:val="Naslov1"/>
    <w:basedOn w:val="Normal"/>
    <w:next w:val="Tijeloteksta"/>
    <w:rsid w:val="0003353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jeloteksta">
    <w:name w:val="Body Text"/>
    <w:basedOn w:val="Normal"/>
    <w:rsid w:val="00033536"/>
    <w:pPr>
      <w:jc w:val="both"/>
    </w:pPr>
  </w:style>
  <w:style w:type="paragraph" w:styleId="Popis">
    <w:name w:val="List"/>
    <w:basedOn w:val="Tijeloteksta"/>
    <w:rsid w:val="00033536"/>
    <w:rPr>
      <w:rFonts w:cs="Tahoma"/>
    </w:rPr>
  </w:style>
  <w:style w:type="paragraph" w:customStyle="1" w:styleId="Opis">
    <w:name w:val="Opis"/>
    <w:basedOn w:val="Normal"/>
    <w:rsid w:val="00033536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033536"/>
    <w:pPr>
      <w:suppressLineNumbers/>
    </w:pPr>
    <w:rPr>
      <w:rFonts w:cs="Tahoma"/>
    </w:rPr>
  </w:style>
  <w:style w:type="paragraph" w:customStyle="1" w:styleId="Sadrajitablice">
    <w:name w:val="Sadržaji tablice"/>
    <w:basedOn w:val="Normal"/>
    <w:rsid w:val="00033536"/>
    <w:pPr>
      <w:suppressLineNumbers/>
    </w:pPr>
  </w:style>
  <w:style w:type="paragraph" w:customStyle="1" w:styleId="Naslovtablice">
    <w:name w:val="Naslov tablice"/>
    <w:basedOn w:val="Sadrajitablice"/>
    <w:rsid w:val="00033536"/>
    <w:pPr>
      <w:jc w:val="center"/>
    </w:pPr>
    <w:rPr>
      <w:b/>
      <w:bCs/>
    </w:rPr>
  </w:style>
  <w:style w:type="paragraph" w:styleId="Odlomakpopisa">
    <w:name w:val="List Paragraph"/>
    <w:basedOn w:val="Normal"/>
    <w:uiPriority w:val="34"/>
    <w:qFormat/>
    <w:rsid w:val="00F801DB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A1448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A14481"/>
    <w:rPr>
      <w:rFonts w:ascii="Segoe UI" w:hAnsi="Segoe UI" w:cs="Segoe UI"/>
      <w:sz w:val="18"/>
      <w:szCs w:val="18"/>
      <w:lang w:eastAsia="ar-SA"/>
    </w:rPr>
  </w:style>
  <w:style w:type="table" w:styleId="Reetkatablice">
    <w:name w:val="Table Grid"/>
    <w:basedOn w:val="Obinatablica"/>
    <w:uiPriority w:val="59"/>
    <w:rsid w:val="00BB54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8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Broj: …………</vt:lpstr>
      <vt:lpstr>Broj: …………</vt:lpstr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…………</dc:title>
  <dc:creator>x</dc:creator>
  <cp:lastModifiedBy>Vedran</cp:lastModifiedBy>
  <cp:revision>4</cp:revision>
  <cp:lastPrinted>2022-11-14T10:33:00Z</cp:lastPrinted>
  <dcterms:created xsi:type="dcterms:W3CDTF">2022-11-14T10:21:00Z</dcterms:created>
  <dcterms:modified xsi:type="dcterms:W3CDTF">2022-11-14T10:41:00Z</dcterms:modified>
</cp:coreProperties>
</file>