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9A" w:rsidRPr="000524A5" w:rsidRDefault="0013749A">
      <w:pPr>
        <w:jc w:val="both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SVEUČILIŠTE U MOSTARU</w:t>
      </w:r>
    </w:p>
    <w:p w:rsidR="0013749A" w:rsidRPr="000524A5" w:rsidRDefault="0013749A">
      <w:pPr>
        <w:jc w:val="both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FAKULTET ZDRAVSTVENIH STUDIJA</w:t>
      </w:r>
    </w:p>
    <w:p w:rsidR="0013749A" w:rsidRPr="000524A5" w:rsidRDefault="0013749A">
      <w:pPr>
        <w:jc w:val="both"/>
        <w:rPr>
          <w:rFonts w:ascii="EquipExtended-Light" w:hAnsi="EquipExtended-Light"/>
          <w:b/>
        </w:rPr>
      </w:pPr>
    </w:p>
    <w:p w:rsidR="000A6E24" w:rsidRPr="000524A5" w:rsidRDefault="000A6E24">
      <w:pPr>
        <w:jc w:val="both"/>
        <w:rPr>
          <w:rFonts w:ascii="EquipExtended-Light" w:hAnsi="EquipExtended-Light"/>
          <w:b/>
        </w:rPr>
      </w:pPr>
      <w:proofErr w:type="spellStart"/>
      <w:r w:rsidRPr="000524A5">
        <w:rPr>
          <w:rFonts w:ascii="EquipExtended-Light" w:hAnsi="EquipExtended-Light"/>
          <w:b/>
        </w:rPr>
        <w:t>Ur</w:t>
      </w:r>
      <w:proofErr w:type="spellEnd"/>
      <w:r w:rsidRPr="000524A5">
        <w:rPr>
          <w:rFonts w:ascii="EquipExtended-Light" w:hAnsi="EquipExtended-Light"/>
          <w:b/>
        </w:rPr>
        <w:t xml:space="preserve">. </w:t>
      </w:r>
      <w:proofErr w:type="spellStart"/>
      <w:r w:rsidRPr="000524A5">
        <w:rPr>
          <w:rFonts w:ascii="EquipExtended-Light" w:hAnsi="EquipExtended-Light"/>
          <w:b/>
        </w:rPr>
        <w:t>br</w:t>
      </w:r>
      <w:proofErr w:type="spellEnd"/>
      <w:r w:rsidRPr="000524A5">
        <w:rPr>
          <w:rFonts w:ascii="EquipExtended-Light" w:hAnsi="EquipExtended-Light"/>
          <w:b/>
        </w:rPr>
        <w:t>:</w:t>
      </w:r>
      <w:r w:rsidR="00A92972" w:rsidRPr="000524A5">
        <w:rPr>
          <w:rFonts w:ascii="EquipExtended-Light" w:hAnsi="EquipExtended-Light"/>
          <w:b/>
        </w:rPr>
        <w:t xml:space="preserve"> </w:t>
      </w:r>
      <w:r w:rsidR="00EB28D3" w:rsidRPr="000524A5">
        <w:rPr>
          <w:rFonts w:ascii="EquipExtended-Light" w:hAnsi="EquipExtended-Light"/>
          <w:b/>
        </w:rPr>
        <w:t>01-</w:t>
      </w:r>
      <w:r w:rsidR="000524A5" w:rsidRPr="000524A5">
        <w:rPr>
          <w:rFonts w:ascii="EquipExtended-Light" w:hAnsi="EquipExtended-Light"/>
          <w:b/>
        </w:rPr>
        <w:t>953-1/21</w:t>
      </w:r>
    </w:p>
    <w:p w:rsidR="000A6E24" w:rsidRPr="000524A5" w:rsidRDefault="00D612C1">
      <w:pPr>
        <w:jc w:val="both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Mostar, 13.</w:t>
      </w:r>
      <w:r w:rsidR="000524A5" w:rsidRPr="000524A5">
        <w:rPr>
          <w:rFonts w:ascii="EquipExtended-Light" w:hAnsi="EquipExtended-Light"/>
          <w:b/>
        </w:rPr>
        <w:t xml:space="preserve"> </w:t>
      </w:r>
      <w:r w:rsidRPr="000524A5">
        <w:rPr>
          <w:rFonts w:ascii="EquipExtended-Light" w:hAnsi="EquipExtended-Light"/>
          <w:b/>
        </w:rPr>
        <w:t>10.</w:t>
      </w:r>
      <w:r w:rsidR="000524A5" w:rsidRPr="000524A5">
        <w:rPr>
          <w:rFonts w:ascii="EquipExtended-Light" w:hAnsi="EquipExtended-Light"/>
          <w:b/>
        </w:rPr>
        <w:t xml:space="preserve"> </w:t>
      </w:r>
      <w:r w:rsidRPr="000524A5">
        <w:rPr>
          <w:rFonts w:ascii="EquipExtended-Light" w:hAnsi="EquipExtended-Light"/>
          <w:b/>
        </w:rPr>
        <w:t>2021. godine</w:t>
      </w:r>
    </w:p>
    <w:p w:rsidR="000A6E24" w:rsidRPr="000524A5" w:rsidRDefault="000A6E24">
      <w:pPr>
        <w:jc w:val="both"/>
        <w:rPr>
          <w:rFonts w:ascii="EquipExtended-Light" w:hAnsi="EquipExtended-Light"/>
          <w:b/>
        </w:rPr>
      </w:pPr>
    </w:p>
    <w:p w:rsidR="000524A5" w:rsidRPr="000524A5" w:rsidRDefault="000524A5">
      <w:pPr>
        <w:jc w:val="both"/>
        <w:rPr>
          <w:rFonts w:ascii="EquipExtended-Light" w:hAnsi="EquipExtended-Light"/>
          <w:b/>
        </w:rPr>
      </w:pPr>
    </w:p>
    <w:p w:rsidR="00105FA2" w:rsidRPr="000524A5" w:rsidRDefault="000A6E24" w:rsidP="00105FA2">
      <w:pPr>
        <w:jc w:val="center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O</w:t>
      </w:r>
      <w:r w:rsidR="00105FA2" w:rsidRPr="000524A5">
        <w:rPr>
          <w:rFonts w:ascii="EquipExtended-Light" w:hAnsi="EquipExtended-Light"/>
          <w:b/>
        </w:rPr>
        <w:t>BAVIJEST</w:t>
      </w:r>
    </w:p>
    <w:p w:rsidR="00EB28D3" w:rsidRPr="000524A5" w:rsidRDefault="005D60D1" w:rsidP="00105FA2">
      <w:pPr>
        <w:jc w:val="center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o P</w:t>
      </w:r>
      <w:r w:rsidR="00EB28D3" w:rsidRPr="000524A5">
        <w:rPr>
          <w:rFonts w:ascii="EquipExtended-Light" w:hAnsi="EquipExtended-Light"/>
          <w:b/>
        </w:rPr>
        <w:t xml:space="preserve">ozivu za kandidiranje </w:t>
      </w:r>
      <w:r w:rsidR="00D612C1" w:rsidRPr="000524A5">
        <w:rPr>
          <w:rFonts w:ascii="EquipExtended-Light" w:hAnsi="EquipExtended-Light"/>
          <w:b/>
        </w:rPr>
        <w:t xml:space="preserve">studenata </w:t>
      </w:r>
      <w:r w:rsidR="00EB28D3" w:rsidRPr="000524A5">
        <w:rPr>
          <w:rFonts w:ascii="EquipExtended-Light" w:hAnsi="EquipExtended-Light"/>
          <w:b/>
        </w:rPr>
        <w:t xml:space="preserve">za dodjelu podrške najboljim </w:t>
      </w:r>
      <w:r w:rsidR="00D612C1" w:rsidRPr="000524A5">
        <w:rPr>
          <w:rFonts w:ascii="EquipExtended-Light" w:hAnsi="EquipExtended-Light"/>
          <w:b/>
        </w:rPr>
        <w:t>studentima u akademskoj 2020./2021</w:t>
      </w:r>
      <w:r w:rsidRPr="000524A5">
        <w:rPr>
          <w:rFonts w:ascii="EquipExtended-Light" w:hAnsi="EquipExtended-Light"/>
          <w:b/>
        </w:rPr>
        <w:t>. g</w:t>
      </w:r>
      <w:r w:rsidR="00F47368" w:rsidRPr="000524A5">
        <w:rPr>
          <w:rFonts w:ascii="EquipExtended-Light" w:hAnsi="EquipExtended-Light"/>
          <w:b/>
        </w:rPr>
        <w:t>odini, d</w:t>
      </w:r>
      <w:r w:rsidR="00EB28D3" w:rsidRPr="000524A5">
        <w:rPr>
          <w:rFonts w:ascii="EquipExtended-Light" w:hAnsi="EquipExtended-Light"/>
          <w:b/>
        </w:rPr>
        <w:t xml:space="preserve">ržavljanima BiH, koji studiraju na javnim visokoškolskim ustanovama u </w:t>
      </w:r>
      <w:proofErr w:type="spellStart"/>
      <w:r w:rsidR="00EB28D3" w:rsidRPr="000524A5">
        <w:rPr>
          <w:rFonts w:ascii="EquipExtended-Light" w:hAnsi="EquipExtended-Light"/>
          <w:b/>
        </w:rPr>
        <w:t>FBiH</w:t>
      </w:r>
      <w:proofErr w:type="spellEnd"/>
    </w:p>
    <w:p w:rsidR="00433B4B" w:rsidRPr="000524A5" w:rsidRDefault="00433B4B">
      <w:pPr>
        <w:jc w:val="both"/>
        <w:rPr>
          <w:rFonts w:ascii="EquipExtended-Light" w:hAnsi="EquipExtended-Light"/>
        </w:rPr>
      </w:pPr>
    </w:p>
    <w:p w:rsidR="000524A5" w:rsidRPr="000524A5" w:rsidRDefault="000524A5">
      <w:pPr>
        <w:jc w:val="both"/>
        <w:rPr>
          <w:rFonts w:ascii="EquipExtended-Light" w:hAnsi="EquipExtended-Light"/>
        </w:rPr>
      </w:pPr>
    </w:p>
    <w:p w:rsidR="00EB28D3" w:rsidRPr="000524A5" w:rsidRDefault="000A6E24" w:rsidP="00EB28D3">
      <w:p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 xml:space="preserve">Federalno ministarstvo obrazovanja i znanosti objavilo je </w:t>
      </w:r>
      <w:r w:rsidR="00D612C1" w:rsidRPr="000524A5">
        <w:rPr>
          <w:rFonts w:ascii="EquipExtended-Light" w:hAnsi="EquipExtended-Light"/>
        </w:rPr>
        <w:t>Poziv za kandidiranje za dodjele</w:t>
      </w:r>
      <w:r w:rsidRPr="000524A5">
        <w:rPr>
          <w:rFonts w:ascii="EquipExtended-Light" w:hAnsi="EquipExtended-Light"/>
        </w:rPr>
        <w:t xml:space="preserve"> podrške najboljim studentima, državljanima BiH, koji studiraju na javnim v</w:t>
      </w:r>
      <w:r w:rsidR="00EB28D3" w:rsidRPr="000524A5">
        <w:rPr>
          <w:rFonts w:ascii="EquipExtended-Light" w:hAnsi="EquipExtended-Light"/>
        </w:rPr>
        <w:t>i</w:t>
      </w:r>
      <w:r w:rsidR="005D60D1" w:rsidRPr="000524A5">
        <w:rPr>
          <w:rFonts w:ascii="EquipExtended-Light" w:hAnsi="EquipExtended-Light"/>
        </w:rPr>
        <w:t xml:space="preserve">sokoškolskim ustanovama u </w:t>
      </w:r>
      <w:proofErr w:type="spellStart"/>
      <w:r w:rsidR="005D60D1" w:rsidRPr="000524A5">
        <w:rPr>
          <w:rFonts w:ascii="EquipExtended-Light" w:hAnsi="EquipExtended-Light"/>
        </w:rPr>
        <w:t>FBiH</w:t>
      </w:r>
      <w:proofErr w:type="spellEnd"/>
      <w:r w:rsidR="005D60D1" w:rsidRPr="000524A5">
        <w:rPr>
          <w:rFonts w:ascii="EquipExtended-Light" w:hAnsi="EquipExtended-Light"/>
        </w:rPr>
        <w:t xml:space="preserve">, </w:t>
      </w:r>
      <w:r w:rsidR="00EB28D3" w:rsidRPr="000524A5">
        <w:rPr>
          <w:rFonts w:ascii="EquipExtended-Light" w:hAnsi="EquipExtended-Light"/>
        </w:rPr>
        <w:t>broj:</w:t>
      </w:r>
      <w:r w:rsidR="0059216C" w:rsidRPr="000524A5">
        <w:rPr>
          <w:rFonts w:ascii="EquipExtended-Light" w:hAnsi="EquipExtended-Light"/>
        </w:rPr>
        <w:t xml:space="preserve"> 04-34</w:t>
      </w:r>
      <w:r w:rsidR="00D612C1" w:rsidRPr="000524A5">
        <w:rPr>
          <w:rFonts w:ascii="EquipExtended-Light" w:hAnsi="EquipExtended-Light"/>
        </w:rPr>
        <w:t>-3-2888</w:t>
      </w:r>
      <w:r w:rsidR="000524A5" w:rsidRPr="000524A5">
        <w:rPr>
          <w:rFonts w:ascii="EquipExtended-Light" w:hAnsi="EquipExtended-Light"/>
        </w:rPr>
        <w:t>-1</w:t>
      </w:r>
      <w:r w:rsidR="00D612C1" w:rsidRPr="000524A5">
        <w:rPr>
          <w:rFonts w:ascii="EquipExtended-Light" w:hAnsi="EquipExtended-Light"/>
        </w:rPr>
        <w:t>/21 od 23.</w:t>
      </w:r>
      <w:r w:rsidR="000524A5" w:rsidRPr="000524A5">
        <w:rPr>
          <w:rFonts w:ascii="EquipExtended-Light" w:hAnsi="EquipExtended-Light"/>
        </w:rPr>
        <w:t xml:space="preserve"> </w:t>
      </w:r>
      <w:r w:rsidR="00D612C1" w:rsidRPr="000524A5">
        <w:rPr>
          <w:rFonts w:ascii="EquipExtended-Light" w:hAnsi="EquipExtended-Light"/>
        </w:rPr>
        <w:t>9.</w:t>
      </w:r>
      <w:r w:rsidR="000524A5" w:rsidRPr="000524A5">
        <w:rPr>
          <w:rFonts w:ascii="EquipExtended-Light" w:hAnsi="EquipExtended-Light"/>
        </w:rPr>
        <w:t xml:space="preserve"> </w:t>
      </w:r>
      <w:r w:rsidR="00D612C1" w:rsidRPr="000524A5">
        <w:rPr>
          <w:rFonts w:ascii="EquipExtended-Light" w:hAnsi="EquipExtended-Light"/>
        </w:rPr>
        <w:t>2021</w:t>
      </w:r>
      <w:r w:rsidR="0061681B" w:rsidRPr="000524A5">
        <w:rPr>
          <w:rFonts w:ascii="EquipExtended-Light" w:hAnsi="EquipExtended-Light"/>
        </w:rPr>
        <w:t>.</w:t>
      </w:r>
      <w:r w:rsidR="005D60D1" w:rsidRPr="000524A5">
        <w:rPr>
          <w:rFonts w:ascii="EquipExtended-Light" w:hAnsi="EquipExtended-Light"/>
        </w:rPr>
        <w:t xml:space="preserve"> godine.</w:t>
      </w:r>
    </w:p>
    <w:p w:rsidR="000524A5" w:rsidRPr="000524A5" w:rsidRDefault="000524A5" w:rsidP="00105FA2">
      <w:pPr>
        <w:jc w:val="both"/>
        <w:rPr>
          <w:rFonts w:ascii="EquipExtended-Light" w:hAnsi="EquipExtended-Light"/>
        </w:rPr>
      </w:pPr>
    </w:p>
    <w:p w:rsidR="000A6E24" w:rsidRPr="000524A5" w:rsidRDefault="005D60D1" w:rsidP="00105FA2">
      <w:p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 xml:space="preserve">Prema </w:t>
      </w:r>
      <w:r w:rsidR="0061681B" w:rsidRPr="000524A5">
        <w:rPr>
          <w:rFonts w:ascii="EquipExtended-Light" w:hAnsi="EquipExtended-Light"/>
        </w:rPr>
        <w:t xml:space="preserve">Pozivu </w:t>
      </w:r>
      <w:r w:rsidR="00A92972" w:rsidRPr="000524A5">
        <w:rPr>
          <w:rFonts w:ascii="EquipExtended-Light" w:hAnsi="EquipExtended-Light"/>
        </w:rPr>
        <w:t>z</w:t>
      </w:r>
      <w:r w:rsidR="000A6E24" w:rsidRPr="000524A5">
        <w:rPr>
          <w:rFonts w:ascii="EquipExtended-Light" w:hAnsi="EquipExtended-Light"/>
        </w:rPr>
        <w:t xml:space="preserve">a </w:t>
      </w:r>
      <w:r w:rsidR="00105FA2" w:rsidRPr="000524A5">
        <w:rPr>
          <w:rFonts w:ascii="EquipExtended-Light" w:hAnsi="EquipExtended-Light"/>
        </w:rPr>
        <w:t xml:space="preserve">prijavu na natječaj </w:t>
      </w:r>
      <w:r w:rsidR="000A6E24" w:rsidRPr="000524A5">
        <w:rPr>
          <w:rFonts w:ascii="EquipExtended-Light" w:hAnsi="EquipExtended-Light"/>
        </w:rPr>
        <w:t xml:space="preserve">potrebno je </w:t>
      </w:r>
      <w:r w:rsidR="00EB28D3" w:rsidRPr="000524A5">
        <w:rPr>
          <w:rFonts w:ascii="EquipExtended-Light" w:hAnsi="EquipExtended-Light"/>
        </w:rPr>
        <w:t>dostaviti sljedeću dokumentaciju:</w:t>
      </w:r>
    </w:p>
    <w:p w:rsidR="00611615" w:rsidRPr="000524A5" w:rsidRDefault="00611615" w:rsidP="00105FA2">
      <w:pPr>
        <w:jc w:val="both"/>
        <w:rPr>
          <w:rFonts w:ascii="EquipExtended-Light" w:hAnsi="EquipExtended-Light"/>
        </w:rPr>
      </w:pPr>
    </w:p>
    <w:p w:rsidR="006E5554" w:rsidRPr="000524A5" w:rsidRDefault="006E5554" w:rsidP="00105FA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Obrazac za prijavu</w:t>
      </w:r>
      <w:r w:rsidR="00105FA2" w:rsidRPr="000524A5">
        <w:rPr>
          <w:rFonts w:ascii="EquipExtended-Light" w:hAnsi="EquipExtended-Light"/>
        </w:rPr>
        <w:t>;</w:t>
      </w:r>
    </w:p>
    <w:p w:rsidR="000A6E24" w:rsidRPr="000524A5" w:rsidRDefault="00EB28D3" w:rsidP="00105FA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Ovjerena kopija</w:t>
      </w:r>
      <w:r w:rsidR="000A6E24" w:rsidRPr="000524A5">
        <w:rPr>
          <w:rFonts w:ascii="EquipExtended-Light" w:hAnsi="EquipExtended-Light"/>
        </w:rPr>
        <w:t xml:space="preserve"> osobne iskaznice studenta;</w:t>
      </w:r>
    </w:p>
    <w:p w:rsidR="000A6E24" w:rsidRPr="000524A5" w:rsidRDefault="00EB28D3" w:rsidP="00105FA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Ovjerena kopija</w:t>
      </w:r>
      <w:r w:rsidR="000A6E24" w:rsidRPr="000524A5">
        <w:rPr>
          <w:rFonts w:ascii="EquipExtended-Light" w:hAnsi="EquipExtended-Light"/>
        </w:rPr>
        <w:t xml:space="preserve"> CIPS-ove prijave prebivališta;</w:t>
      </w:r>
    </w:p>
    <w:p w:rsidR="000A6E24" w:rsidRPr="000524A5" w:rsidRDefault="000A6E24" w:rsidP="00105FA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Ovjeren pr</w:t>
      </w:r>
      <w:r w:rsidR="0013749A" w:rsidRPr="000524A5">
        <w:rPr>
          <w:rFonts w:ascii="EquipExtended-Light" w:hAnsi="EquipExtended-Light"/>
        </w:rPr>
        <w:t>osjek ocjena tijekom cijelog</w:t>
      </w:r>
      <w:r w:rsidRPr="000524A5">
        <w:rPr>
          <w:rFonts w:ascii="EquipExtended-Light" w:hAnsi="EquipExtended-Light"/>
        </w:rPr>
        <w:t xml:space="preserve"> studija</w:t>
      </w:r>
      <w:r w:rsidR="00EB28D3" w:rsidRPr="000524A5">
        <w:rPr>
          <w:rFonts w:ascii="EquipExtended-Light" w:hAnsi="EquipExtended-Light"/>
        </w:rPr>
        <w:t xml:space="preserve"> (akademski </w:t>
      </w:r>
      <w:r w:rsidR="00F47368" w:rsidRPr="000524A5">
        <w:rPr>
          <w:rFonts w:ascii="EquipExtended-Light" w:hAnsi="EquipExtended-Light"/>
        </w:rPr>
        <w:t>uspjeh</w:t>
      </w:r>
      <w:r w:rsidR="00EB28D3" w:rsidRPr="000524A5">
        <w:rPr>
          <w:rFonts w:ascii="EquipExtended-Light" w:hAnsi="EquipExtended-Light"/>
        </w:rPr>
        <w:t>)</w:t>
      </w:r>
      <w:r w:rsidRPr="000524A5">
        <w:rPr>
          <w:rFonts w:ascii="EquipExtended-Light" w:hAnsi="EquipExtended-Light"/>
        </w:rPr>
        <w:t>;</w:t>
      </w:r>
    </w:p>
    <w:p w:rsidR="00A92972" w:rsidRPr="000524A5" w:rsidRDefault="000A6E24" w:rsidP="00105FA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Potvrda banke o posjedovanju tekućeg računa u banci, s brojem transakcijskog rač</w:t>
      </w:r>
      <w:r w:rsidR="00CE3173" w:rsidRPr="000524A5">
        <w:rPr>
          <w:rFonts w:ascii="EquipExtended-Light" w:hAnsi="EquipExtended-Light"/>
        </w:rPr>
        <w:t>una banke (ne starija</w:t>
      </w:r>
      <w:r w:rsidRPr="000524A5">
        <w:rPr>
          <w:rFonts w:ascii="EquipExtended-Light" w:hAnsi="EquipExtended-Light"/>
        </w:rPr>
        <w:t xml:space="preserve"> od tri mjeseca</w:t>
      </w:r>
      <w:r w:rsidR="000D62D9" w:rsidRPr="000524A5">
        <w:rPr>
          <w:rFonts w:ascii="EquipExtended-Light" w:hAnsi="EquipExtended-Light"/>
        </w:rPr>
        <w:t>)</w:t>
      </w:r>
      <w:r w:rsidR="001A760D" w:rsidRPr="000524A5">
        <w:rPr>
          <w:rFonts w:ascii="EquipExtended-Light" w:hAnsi="EquipExtended-Light"/>
        </w:rPr>
        <w:t>.</w:t>
      </w:r>
    </w:p>
    <w:p w:rsidR="0061681B" w:rsidRPr="000524A5" w:rsidRDefault="0061681B" w:rsidP="005D60D1">
      <w:pPr>
        <w:jc w:val="both"/>
        <w:rPr>
          <w:rFonts w:ascii="EquipExtended-Light" w:hAnsi="EquipExtended-Light"/>
        </w:rPr>
      </w:pPr>
    </w:p>
    <w:p w:rsidR="005D60D1" w:rsidRPr="000524A5" w:rsidRDefault="0061681B" w:rsidP="005D60D1">
      <w:p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 xml:space="preserve">Uvjeti </w:t>
      </w:r>
      <w:r w:rsidR="005D60D1" w:rsidRPr="000524A5">
        <w:rPr>
          <w:rFonts w:ascii="EquipExtended-Light" w:hAnsi="EquipExtended-Light"/>
        </w:rPr>
        <w:t>i kriteriji navedeni su u Poziv za ka</w:t>
      </w:r>
      <w:r w:rsidR="00742FD0" w:rsidRPr="000524A5">
        <w:rPr>
          <w:rFonts w:ascii="EquipExtended-Light" w:hAnsi="EquipExtended-Light"/>
        </w:rPr>
        <w:t xml:space="preserve">ndidiranje </w:t>
      </w:r>
      <w:r w:rsidR="001806E8" w:rsidRPr="000524A5">
        <w:rPr>
          <w:rFonts w:ascii="EquipExtended-Light" w:hAnsi="EquipExtended-Light"/>
        </w:rPr>
        <w:t>u prilogu Obavijesti.</w:t>
      </w:r>
    </w:p>
    <w:p w:rsidR="00105FA2" w:rsidRPr="000524A5" w:rsidRDefault="00105FA2" w:rsidP="00105FA2">
      <w:pPr>
        <w:jc w:val="both"/>
        <w:rPr>
          <w:rFonts w:ascii="EquipExtended-Light" w:hAnsi="EquipExtended-Light"/>
        </w:rPr>
      </w:pPr>
    </w:p>
    <w:p w:rsidR="000A6E24" w:rsidRPr="000524A5" w:rsidRDefault="000524A5" w:rsidP="00105FA2">
      <w:p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 xml:space="preserve">Prijave na natječaj, uz gore navedenu dokumentaciju, mogu se predati osobno </w:t>
      </w:r>
      <w:r w:rsidR="0059216C" w:rsidRPr="000524A5">
        <w:rPr>
          <w:rFonts w:ascii="EquipExtended-Light" w:hAnsi="EquipExtended-Light"/>
        </w:rPr>
        <w:t xml:space="preserve">u Tajništvo Fakulteta </w:t>
      </w:r>
      <w:r w:rsidRPr="000524A5">
        <w:rPr>
          <w:rFonts w:ascii="EquipExtended-Light" w:hAnsi="EquipExtended-Light"/>
        </w:rPr>
        <w:t>najkasnije do 29. 10. 2021</w:t>
      </w:r>
      <w:r w:rsidR="000A6E24" w:rsidRPr="000524A5">
        <w:rPr>
          <w:rFonts w:ascii="EquipExtended-Light" w:hAnsi="EquipExtended-Light"/>
        </w:rPr>
        <w:t>. god</w:t>
      </w:r>
      <w:r w:rsidR="00DA3AE6" w:rsidRPr="000524A5">
        <w:rPr>
          <w:rFonts w:ascii="EquipExtended-Light" w:hAnsi="EquipExtended-Light"/>
        </w:rPr>
        <w:t>ine.</w:t>
      </w:r>
    </w:p>
    <w:p w:rsidR="00436FCB" w:rsidRPr="000524A5" w:rsidRDefault="00436FCB">
      <w:pPr>
        <w:jc w:val="both"/>
        <w:rPr>
          <w:rFonts w:ascii="EquipExtended-Light" w:hAnsi="EquipExtended-Light"/>
        </w:rPr>
      </w:pPr>
    </w:p>
    <w:p w:rsidR="00CE3173" w:rsidRPr="000524A5" w:rsidRDefault="00CE3173">
      <w:pPr>
        <w:jc w:val="both"/>
        <w:rPr>
          <w:rFonts w:ascii="EquipExtended-Light" w:hAnsi="EquipExtended-Light"/>
        </w:rPr>
      </w:pPr>
    </w:p>
    <w:p w:rsidR="00436FCB" w:rsidRPr="000524A5" w:rsidRDefault="00A92972">
      <w:pPr>
        <w:jc w:val="both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Prilog:</w:t>
      </w:r>
    </w:p>
    <w:p w:rsidR="00D612C1" w:rsidRPr="000524A5" w:rsidRDefault="0059216C" w:rsidP="00D612C1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 xml:space="preserve">Poziv broj </w:t>
      </w:r>
      <w:r w:rsidR="00D612C1" w:rsidRPr="000524A5">
        <w:rPr>
          <w:rFonts w:ascii="EquipExtended-Light" w:hAnsi="EquipExtended-Light"/>
        </w:rPr>
        <w:t>04-34-3-2888</w:t>
      </w:r>
      <w:r w:rsidR="000524A5" w:rsidRPr="000524A5">
        <w:rPr>
          <w:rFonts w:ascii="EquipExtended-Light" w:hAnsi="EquipExtended-Light"/>
        </w:rPr>
        <w:t>-1</w:t>
      </w:r>
      <w:r w:rsidR="00D612C1" w:rsidRPr="000524A5">
        <w:rPr>
          <w:rFonts w:ascii="EquipExtended-Light" w:hAnsi="EquipExtended-Light"/>
        </w:rPr>
        <w:t>/21 od 23.</w:t>
      </w:r>
      <w:r w:rsidR="000524A5" w:rsidRPr="000524A5">
        <w:rPr>
          <w:rFonts w:ascii="EquipExtended-Light" w:hAnsi="EquipExtended-Light"/>
        </w:rPr>
        <w:t xml:space="preserve"> </w:t>
      </w:r>
      <w:r w:rsidR="00D612C1" w:rsidRPr="000524A5">
        <w:rPr>
          <w:rFonts w:ascii="EquipExtended-Light" w:hAnsi="EquipExtended-Light"/>
        </w:rPr>
        <w:t>9.</w:t>
      </w:r>
      <w:r w:rsidR="000524A5" w:rsidRPr="000524A5">
        <w:rPr>
          <w:rFonts w:ascii="EquipExtended-Light" w:hAnsi="EquipExtended-Light"/>
        </w:rPr>
        <w:t xml:space="preserve"> </w:t>
      </w:r>
      <w:r w:rsidR="00D612C1" w:rsidRPr="000524A5">
        <w:rPr>
          <w:rFonts w:ascii="EquipExtended-Light" w:hAnsi="EquipExtended-Light"/>
        </w:rPr>
        <w:t>2021. godine</w:t>
      </w:r>
    </w:p>
    <w:p w:rsidR="00E64622" w:rsidRPr="000524A5" w:rsidRDefault="00E64622" w:rsidP="00936C50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Obrazac prijave na natječaj</w:t>
      </w:r>
    </w:p>
    <w:p w:rsidR="00A92972" w:rsidRPr="000524A5" w:rsidRDefault="00A92972" w:rsidP="00A92972">
      <w:pPr>
        <w:ind w:left="720"/>
        <w:jc w:val="both"/>
        <w:rPr>
          <w:rFonts w:ascii="EquipExtended-Light" w:hAnsi="EquipExtended-Light"/>
        </w:rPr>
      </w:pPr>
    </w:p>
    <w:p w:rsidR="00CE3173" w:rsidRPr="000524A5" w:rsidRDefault="00CE3173" w:rsidP="000524A5">
      <w:pPr>
        <w:jc w:val="both"/>
        <w:rPr>
          <w:rFonts w:ascii="EquipExtended-Light" w:hAnsi="EquipExtended-Light"/>
        </w:rPr>
      </w:pPr>
    </w:p>
    <w:p w:rsidR="00A92972" w:rsidRPr="000524A5" w:rsidRDefault="000524A5" w:rsidP="00A92972">
      <w:pPr>
        <w:ind w:left="720"/>
        <w:jc w:val="center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="00936C50" w:rsidRPr="000524A5">
        <w:rPr>
          <w:rFonts w:ascii="EquipExtended-Light" w:hAnsi="EquipExtended-Light"/>
          <w:b/>
        </w:rPr>
        <w:t>Dekan</w:t>
      </w:r>
      <w:r w:rsidR="00D612C1" w:rsidRPr="000524A5">
        <w:rPr>
          <w:rFonts w:ascii="EquipExtended-Light" w:hAnsi="EquipExtended-Light"/>
          <w:b/>
        </w:rPr>
        <w:t>ica</w:t>
      </w:r>
    </w:p>
    <w:p w:rsidR="00433B4B" w:rsidRPr="000524A5" w:rsidRDefault="00433B4B" w:rsidP="00A92972">
      <w:pPr>
        <w:ind w:left="720"/>
        <w:jc w:val="center"/>
        <w:rPr>
          <w:rFonts w:ascii="EquipExtended-Light" w:hAnsi="EquipExtended-Light"/>
          <w:b/>
        </w:rPr>
      </w:pPr>
    </w:p>
    <w:p w:rsidR="00A92972" w:rsidRPr="000524A5" w:rsidRDefault="00A92972" w:rsidP="00A92972">
      <w:pPr>
        <w:ind w:left="720"/>
        <w:jc w:val="center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ab/>
      </w:r>
      <w:r w:rsidR="00936C50" w:rsidRPr="000524A5">
        <w:rPr>
          <w:rFonts w:ascii="EquipExtended-Light" w:hAnsi="EquipExtended-Light"/>
        </w:rPr>
        <w:tab/>
      </w:r>
      <w:r w:rsidR="00D612C1" w:rsidRPr="000524A5">
        <w:rPr>
          <w:rFonts w:ascii="EquipExtended-Light" w:hAnsi="EquipExtended-Light"/>
        </w:rPr>
        <w:tab/>
      </w:r>
      <w:r w:rsidR="00D612C1" w:rsidRPr="000524A5">
        <w:rPr>
          <w:rFonts w:ascii="EquipExtended-Light" w:hAnsi="EquipExtended-Light"/>
        </w:rPr>
        <w:tab/>
      </w:r>
      <w:r w:rsidR="00D612C1" w:rsidRPr="000524A5">
        <w:rPr>
          <w:rFonts w:ascii="EquipExtended-Light" w:hAnsi="EquipExtended-Light"/>
        </w:rPr>
        <w:tab/>
      </w:r>
      <w:r w:rsidR="00D612C1" w:rsidRPr="000524A5">
        <w:rPr>
          <w:rFonts w:ascii="EquipExtended-Light" w:hAnsi="EquipExtended-Light"/>
        </w:rPr>
        <w:tab/>
      </w:r>
      <w:r w:rsidR="00D612C1" w:rsidRPr="000524A5">
        <w:rPr>
          <w:rFonts w:ascii="EquipExtended-Light" w:hAnsi="EquipExtended-Light"/>
        </w:rPr>
        <w:tab/>
        <w:t xml:space="preserve">prof. dr. </w:t>
      </w:r>
      <w:proofErr w:type="spellStart"/>
      <w:r w:rsidR="00D612C1" w:rsidRPr="000524A5">
        <w:rPr>
          <w:rFonts w:ascii="EquipExtended-Light" w:hAnsi="EquipExtended-Light"/>
        </w:rPr>
        <w:t>sc</w:t>
      </w:r>
      <w:proofErr w:type="spellEnd"/>
      <w:r w:rsidR="00D612C1" w:rsidRPr="000524A5">
        <w:rPr>
          <w:rFonts w:ascii="EquipExtended-Light" w:hAnsi="EquipExtended-Light"/>
        </w:rPr>
        <w:t xml:space="preserve">. </w:t>
      </w:r>
      <w:proofErr w:type="spellStart"/>
      <w:r w:rsidR="00D612C1" w:rsidRPr="000524A5">
        <w:rPr>
          <w:rFonts w:ascii="EquipExtended-Light" w:hAnsi="EquipExtended-Light"/>
        </w:rPr>
        <w:t>Vajdana</w:t>
      </w:r>
      <w:proofErr w:type="spellEnd"/>
      <w:r w:rsidR="00D612C1" w:rsidRPr="000524A5">
        <w:rPr>
          <w:rFonts w:ascii="EquipExtended-Light" w:hAnsi="EquipExtended-Light"/>
        </w:rPr>
        <w:t xml:space="preserve"> Tomić</w:t>
      </w:r>
    </w:p>
    <w:p w:rsidR="00A92972" w:rsidRPr="000524A5" w:rsidRDefault="00A92972" w:rsidP="00A92972">
      <w:pPr>
        <w:jc w:val="both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  <w:b/>
        </w:rPr>
        <w:t>Dostaviti:</w:t>
      </w:r>
    </w:p>
    <w:p w:rsidR="00A92972" w:rsidRPr="000524A5" w:rsidRDefault="00A92972" w:rsidP="00A9297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Oglasna ploča</w:t>
      </w:r>
    </w:p>
    <w:p w:rsidR="006E5554" w:rsidRPr="000524A5" w:rsidRDefault="006E5554" w:rsidP="00A9297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Web stranica</w:t>
      </w:r>
    </w:p>
    <w:p w:rsidR="00A92972" w:rsidRPr="000524A5" w:rsidRDefault="00A92972" w:rsidP="00A92972">
      <w:pPr>
        <w:numPr>
          <w:ilvl w:val="0"/>
          <w:numId w:val="5"/>
        </w:num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>a/a</w:t>
      </w:r>
      <w:bookmarkStart w:id="0" w:name="_GoBack"/>
      <w:bookmarkEnd w:id="0"/>
    </w:p>
    <w:p w:rsidR="00105FA2" w:rsidRPr="000524A5" w:rsidRDefault="00105FA2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D612C1" w:rsidRPr="000524A5" w:rsidRDefault="00D612C1" w:rsidP="00105FA2">
      <w:pPr>
        <w:ind w:left="360"/>
        <w:jc w:val="both"/>
        <w:rPr>
          <w:rFonts w:ascii="EquipExtended-Light" w:hAnsi="EquipExtended-Light"/>
        </w:rPr>
      </w:pPr>
    </w:p>
    <w:p w:rsidR="00105FA2" w:rsidRPr="000524A5" w:rsidRDefault="00105FA2" w:rsidP="00105FA2">
      <w:pPr>
        <w:jc w:val="both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 xml:space="preserve">Objavljeno na oglasnoj ploči i web stranici </w:t>
      </w:r>
      <w:r w:rsidR="00D612C1" w:rsidRPr="000524A5">
        <w:rPr>
          <w:rFonts w:ascii="EquipExtended-Light" w:hAnsi="EquipExtended-Light"/>
        </w:rPr>
        <w:t>Fakulteta dana 13.</w:t>
      </w:r>
      <w:r w:rsidR="000524A5">
        <w:rPr>
          <w:rFonts w:ascii="EquipExtended-Light" w:hAnsi="EquipExtended-Light"/>
        </w:rPr>
        <w:t xml:space="preserve"> </w:t>
      </w:r>
      <w:r w:rsidR="00D612C1" w:rsidRPr="000524A5">
        <w:rPr>
          <w:rFonts w:ascii="EquipExtended-Light" w:hAnsi="EquipExtended-Light"/>
        </w:rPr>
        <w:t>10.</w:t>
      </w:r>
      <w:r w:rsidR="000524A5">
        <w:rPr>
          <w:rFonts w:ascii="EquipExtended-Light" w:hAnsi="EquipExtended-Light"/>
        </w:rPr>
        <w:t xml:space="preserve"> </w:t>
      </w:r>
      <w:r w:rsidR="00D612C1" w:rsidRPr="000524A5">
        <w:rPr>
          <w:rFonts w:ascii="EquipExtended-Light" w:hAnsi="EquipExtended-Light"/>
        </w:rPr>
        <w:t>2021</w:t>
      </w:r>
      <w:r w:rsidR="00EB28D3" w:rsidRPr="000524A5">
        <w:rPr>
          <w:rFonts w:ascii="EquipExtended-Light" w:hAnsi="EquipExtended-Light"/>
        </w:rPr>
        <w:t>.</w:t>
      </w:r>
      <w:r w:rsidRPr="000524A5">
        <w:rPr>
          <w:rFonts w:ascii="EquipExtended-Light" w:hAnsi="EquipExtended-Light"/>
        </w:rPr>
        <w:t xml:space="preserve"> godine.</w:t>
      </w:r>
    </w:p>
    <w:p w:rsidR="00105FA2" w:rsidRPr="000524A5" w:rsidRDefault="00105FA2" w:rsidP="00365FFE">
      <w:pPr>
        <w:ind w:left="360"/>
        <w:jc w:val="right"/>
        <w:rPr>
          <w:rFonts w:ascii="EquipExtended-Light" w:hAnsi="EquipExtended-Light"/>
          <w:b/>
        </w:rPr>
      </w:pP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  <w:b/>
        </w:rPr>
        <w:t>Tajnik</w:t>
      </w:r>
    </w:p>
    <w:p w:rsidR="00105FA2" w:rsidRPr="000524A5" w:rsidRDefault="00105FA2" w:rsidP="00365FFE">
      <w:pPr>
        <w:ind w:left="360"/>
        <w:jc w:val="right"/>
        <w:rPr>
          <w:rFonts w:ascii="EquipExtended-Light" w:hAnsi="EquipExtended-Light"/>
        </w:rPr>
      </w:pP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</w:r>
      <w:r w:rsidRPr="000524A5">
        <w:rPr>
          <w:rFonts w:ascii="EquipExtended-Light" w:hAnsi="EquipExtended-Light"/>
        </w:rPr>
        <w:tab/>
        <w:t xml:space="preserve">V. Ramljak, </w:t>
      </w:r>
      <w:proofErr w:type="spellStart"/>
      <w:r w:rsidRPr="000524A5">
        <w:rPr>
          <w:rFonts w:ascii="EquipExtended-Light" w:hAnsi="EquipExtended-Light"/>
        </w:rPr>
        <w:t>mag</w:t>
      </w:r>
      <w:proofErr w:type="spellEnd"/>
      <w:r w:rsidRPr="000524A5">
        <w:rPr>
          <w:rFonts w:ascii="EquipExtended-Light" w:hAnsi="EquipExtended-Light"/>
        </w:rPr>
        <w:t xml:space="preserve">. </w:t>
      </w:r>
      <w:proofErr w:type="spellStart"/>
      <w:r w:rsidRPr="000524A5">
        <w:rPr>
          <w:rFonts w:ascii="EquipExtended-Light" w:hAnsi="EquipExtended-Light"/>
        </w:rPr>
        <w:t>iur</w:t>
      </w:r>
      <w:proofErr w:type="spellEnd"/>
      <w:r w:rsidRPr="000524A5">
        <w:rPr>
          <w:rFonts w:ascii="EquipExtended-Light" w:hAnsi="EquipExtended-Light"/>
        </w:rPr>
        <w:t>.</w:t>
      </w:r>
    </w:p>
    <w:sectPr w:rsidR="00105FA2" w:rsidRPr="000524A5" w:rsidSect="00B435AF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B0FDC"/>
    <w:multiLevelType w:val="hybridMultilevel"/>
    <w:tmpl w:val="6D9206C4"/>
    <w:lvl w:ilvl="0" w:tplc="40DC81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82F"/>
    <w:multiLevelType w:val="hybridMultilevel"/>
    <w:tmpl w:val="038A469C"/>
    <w:lvl w:ilvl="0" w:tplc="B45225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75C16"/>
    <w:multiLevelType w:val="hybridMultilevel"/>
    <w:tmpl w:val="D1F64668"/>
    <w:lvl w:ilvl="0" w:tplc="7EAAB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B021BE"/>
    <w:rsid w:val="00005A7D"/>
    <w:rsid w:val="00037702"/>
    <w:rsid w:val="000524A5"/>
    <w:rsid w:val="000A6E24"/>
    <w:rsid w:val="000D62D9"/>
    <w:rsid w:val="00105FA2"/>
    <w:rsid w:val="0013749A"/>
    <w:rsid w:val="001665D1"/>
    <w:rsid w:val="001806E8"/>
    <w:rsid w:val="00197C34"/>
    <w:rsid w:val="001A760D"/>
    <w:rsid w:val="002612DE"/>
    <w:rsid w:val="002B41A3"/>
    <w:rsid w:val="002F34C2"/>
    <w:rsid w:val="00365FFE"/>
    <w:rsid w:val="003B7FB3"/>
    <w:rsid w:val="00427F0A"/>
    <w:rsid w:val="00433B4B"/>
    <w:rsid w:val="00436FCB"/>
    <w:rsid w:val="00484B93"/>
    <w:rsid w:val="004A5E98"/>
    <w:rsid w:val="004F2AF9"/>
    <w:rsid w:val="00500A22"/>
    <w:rsid w:val="0059216C"/>
    <w:rsid w:val="005D60D1"/>
    <w:rsid w:val="005E0957"/>
    <w:rsid w:val="00611615"/>
    <w:rsid w:val="0061681B"/>
    <w:rsid w:val="006449CB"/>
    <w:rsid w:val="006D5109"/>
    <w:rsid w:val="006E5554"/>
    <w:rsid w:val="00742FD0"/>
    <w:rsid w:val="007C336C"/>
    <w:rsid w:val="00894DBD"/>
    <w:rsid w:val="008B18C1"/>
    <w:rsid w:val="00936C50"/>
    <w:rsid w:val="009646C4"/>
    <w:rsid w:val="00A446F3"/>
    <w:rsid w:val="00A562CE"/>
    <w:rsid w:val="00A92972"/>
    <w:rsid w:val="00AB660F"/>
    <w:rsid w:val="00B021BE"/>
    <w:rsid w:val="00B435AF"/>
    <w:rsid w:val="00BC6221"/>
    <w:rsid w:val="00C422AB"/>
    <w:rsid w:val="00CE3173"/>
    <w:rsid w:val="00D612C1"/>
    <w:rsid w:val="00D709CA"/>
    <w:rsid w:val="00D82993"/>
    <w:rsid w:val="00DA3AE6"/>
    <w:rsid w:val="00DC3171"/>
    <w:rsid w:val="00E039F6"/>
    <w:rsid w:val="00E64622"/>
    <w:rsid w:val="00E75DC6"/>
    <w:rsid w:val="00EB28D3"/>
    <w:rsid w:val="00F468CB"/>
    <w:rsid w:val="00F47368"/>
    <w:rsid w:val="00F53A78"/>
    <w:rsid w:val="00F6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7CA8"/>
  <w15:docId w15:val="{7098F594-FECF-4B88-AF64-488865EB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5AF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B435AF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B435AF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paragraph" w:styleId="Naslov6">
    <w:name w:val="heading 6"/>
    <w:basedOn w:val="Normal"/>
    <w:next w:val="Normal"/>
    <w:qFormat/>
    <w:rsid w:val="00B435AF"/>
    <w:pPr>
      <w:keepNext/>
      <w:tabs>
        <w:tab w:val="num" w:pos="1152"/>
      </w:tabs>
      <w:overflowPunct w:val="0"/>
      <w:autoSpaceDE w:val="0"/>
      <w:ind w:left="1152" w:hanging="1152"/>
      <w:textAlignment w:val="baseline"/>
      <w:outlineLvl w:val="5"/>
    </w:pPr>
    <w:rPr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B435AF"/>
  </w:style>
  <w:style w:type="character" w:customStyle="1" w:styleId="Zadanifontparagrafa">
    <w:name w:val="Zadani font paragrafa"/>
    <w:rsid w:val="00B435AF"/>
  </w:style>
  <w:style w:type="paragraph" w:customStyle="1" w:styleId="Naslov10">
    <w:name w:val="Naslov1"/>
    <w:basedOn w:val="Normal"/>
    <w:next w:val="Tijeloteksta"/>
    <w:rsid w:val="00B435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rsid w:val="00B435AF"/>
    <w:pPr>
      <w:jc w:val="both"/>
    </w:pPr>
  </w:style>
  <w:style w:type="paragraph" w:styleId="Popis">
    <w:name w:val="List"/>
    <w:basedOn w:val="Tijeloteksta"/>
    <w:rsid w:val="00B435AF"/>
    <w:rPr>
      <w:rFonts w:cs="Tahoma"/>
    </w:rPr>
  </w:style>
  <w:style w:type="paragraph" w:customStyle="1" w:styleId="Opis">
    <w:name w:val="Opis"/>
    <w:basedOn w:val="Normal"/>
    <w:rsid w:val="00B435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B435AF"/>
    <w:pPr>
      <w:suppressLineNumbers/>
    </w:pPr>
    <w:rPr>
      <w:rFonts w:cs="Tahoma"/>
    </w:rPr>
  </w:style>
  <w:style w:type="paragraph" w:customStyle="1" w:styleId="Sadrajitablice">
    <w:name w:val="Sadržaji tablice"/>
    <w:basedOn w:val="Normal"/>
    <w:rsid w:val="00B435AF"/>
    <w:pPr>
      <w:suppressLineNumbers/>
    </w:pPr>
  </w:style>
  <w:style w:type="paragraph" w:customStyle="1" w:styleId="Naslovtablice">
    <w:name w:val="Naslov tablice"/>
    <w:basedOn w:val="Sadrajitablice"/>
    <w:rsid w:val="00B435AF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semiHidden/>
    <w:unhideWhenUsed/>
    <w:rsid w:val="00197C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197C3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Broj: …………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…………</dc:title>
  <dc:creator>x</dc:creator>
  <cp:lastModifiedBy>Vedran</cp:lastModifiedBy>
  <cp:revision>21</cp:revision>
  <cp:lastPrinted>2021-10-13T11:14:00Z</cp:lastPrinted>
  <dcterms:created xsi:type="dcterms:W3CDTF">2019-10-08T12:35:00Z</dcterms:created>
  <dcterms:modified xsi:type="dcterms:W3CDTF">2021-10-13T11:15:00Z</dcterms:modified>
</cp:coreProperties>
</file>