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6E" w:rsidRPr="00FC13E7" w:rsidRDefault="00CC256E" w:rsidP="00CC256E">
      <w:pPr>
        <w:rPr>
          <w:rFonts w:ascii="EquipExtended-ExtraLight" w:hAnsi="EquipExtended-ExtraLight"/>
          <w:b/>
          <w:sz w:val="20"/>
          <w:szCs w:val="20"/>
          <w:lang w:val="hr-HR"/>
        </w:rPr>
      </w:pPr>
    </w:p>
    <w:p w:rsidR="005A05DF" w:rsidRPr="00FC13E7" w:rsidRDefault="00B2581E" w:rsidP="00B2581E">
      <w:pPr>
        <w:spacing w:after="0" w:line="240" w:lineRule="auto"/>
        <w:rPr>
          <w:rFonts w:ascii="EquipExtended-ExtraLight" w:hAnsi="EquipExtended-ExtraLight"/>
          <w:b/>
          <w:sz w:val="20"/>
          <w:szCs w:val="20"/>
          <w:lang w:val="hr-HR"/>
        </w:rPr>
      </w:pPr>
      <w:r w:rsidRPr="00566753">
        <w:rPr>
          <w:noProof/>
        </w:rPr>
        <w:drawing>
          <wp:inline distT="0" distB="0" distL="0" distR="0" wp14:anchorId="50B2F61C" wp14:editId="7C987A6B">
            <wp:extent cx="1383499" cy="74295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04" cy="7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</w:r>
      <w:r>
        <w:rPr>
          <w:rFonts w:ascii="EquipExtended-ExtraLight" w:hAnsi="EquipExtended-ExtraLight"/>
          <w:b/>
          <w:sz w:val="20"/>
          <w:szCs w:val="20"/>
          <w:lang w:val="hr-HR"/>
        </w:rPr>
        <w:tab/>
        <w:t xml:space="preserve">            </w:t>
      </w:r>
      <w:r w:rsidR="00B7303D">
        <w:rPr>
          <w:rFonts w:ascii="EquipExtended-ExtraLight" w:hAnsi="EquipExtended-ExtraLight"/>
          <w:b/>
          <w:sz w:val="20"/>
          <w:szCs w:val="20"/>
          <w:lang w:val="hr-HR"/>
        </w:rPr>
        <w:t xml:space="preserve"> </w:t>
      </w:r>
      <w:r>
        <w:rPr>
          <w:rFonts w:ascii="EquipExtended-ExtraLight" w:hAnsi="EquipExtended-ExtraLight"/>
          <w:b/>
          <w:sz w:val="20"/>
          <w:szCs w:val="20"/>
          <w:lang w:val="hr-HR"/>
        </w:rPr>
        <w:t xml:space="preserve"> </w:t>
      </w:r>
      <w:r w:rsidR="00C73074" w:rsidRPr="00FC13E7">
        <w:rPr>
          <w:rFonts w:ascii="EquipExtended-ExtraLight" w:hAnsi="EquipExtended-ExtraLight"/>
          <w:b/>
          <w:sz w:val="20"/>
          <w:szCs w:val="20"/>
          <w:lang w:val="hr-HR"/>
        </w:rPr>
        <w:t>Fakultet zdravstvenih studija</w:t>
      </w:r>
    </w:p>
    <w:p w:rsidR="00C73074" w:rsidRPr="00FC13E7" w:rsidRDefault="00C73074" w:rsidP="00C73074">
      <w:pPr>
        <w:spacing w:after="0" w:line="240" w:lineRule="auto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FC13E7">
        <w:rPr>
          <w:rFonts w:ascii="EquipExtended-ExtraLight" w:hAnsi="EquipExtended-ExtraLight"/>
          <w:b/>
          <w:sz w:val="20"/>
          <w:szCs w:val="20"/>
          <w:lang w:val="hr-HR"/>
        </w:rPr>
        <w:t>Farmaceutski fakultet</w:t>
      </w:r>
    </w:p>
    <w:p w:rsidR="00C73074" w:rsidRPr="00FC13E7" w:rsidRDefault="00C73074" w:rsidP="00C73074">
      <w:pPr>
        <w:spacing w:after="0" w:line="240" w:lineRule="auto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FC13E7">
        <w:rPr>
          <w:rFonts w:ascii="EquipExtended-ExtraLight" w:hAnsi="EquipExtended-ExtraLight"/>
          <w:b/>
          <w:sz w:val="20"/>
          <w:szCs w:val="20"/>
          <w:lang w:val="hr-HR"/>
        </w:rPr>
        <w:t>Medicinski fakultet</w:t>
      </w:r>
    </w:p>
    <w:p w:rsidR="00CE09F5" w:rsidRPr="00FC13E7" w:rsidRDefault="005A05DF" w:rsidP="00C73074">
      <w:pPr>
        <w:spacing w:after="0" w:line="240" w:lineRule="auto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FC13E7">
        <w:rPr>
          <w:rFonts w:ascii="EquipExtended-ExtraLight" w:hAnsi="EquipExtended-ExtraLight"/>
          <w:b/>
          <w:sz w:val="20"/>
          <w:szCs w:val="20"/>
          <w:lang w:val="hr-HR"/>
        </w:rPr>
        <w:t>SVEUČILIŠTA U MOSTARU</w:t>
      </w:r>
    </w:p>
    <w:p w:rsidR="00C137EC" w:rsidRPr="00FC13E7" w:rsidRDefault="00C137EC" w:rsidP="00EF50B8">
      <w:pPr>
        <w:ind w:left="360"/>
        <w:jc w:val="both"/>
        <w:rPr>
          <w:rFonts w:ascii="EquipExtended-ExtraLight" w:hAnsi="EquipExtended-ExtraLight"/>
          <w:b/>
          <w:sz w:val="20"/>
          <w:szCs w:val="20"/>
          <w:lang w:val="hr-HR"/>
        </w:rPr>
      </w:pPr>
    </w:p>
    <w:p w:rsidR="00CE09F5" w:rsidRPr="006A1DEF" w:rsidRDefault="00CE09F5" w:rsidP="00EF50B8">
      <w:pPr>
        <w:spacing w:after="0" w:line="240" w:lineRule="auto"/>
        <w:ind w:left="360"/>
        <w:jc w:val="both"/>
        <w:rPr>
          <w:rFonts w:ascii="EquipExtended-ExtraLight" w:eastAsia="Times New Roman" w:hAnsi="EquipExtended-ExtraLight" w:cs="Calibri"/>
          <w:color w:val="0563C1"/>
          <w:sz w:val="20"/>
          <w:szCs w:val="20"/>
          <w:u w:val="single"/>
          <w:lang w:val="hr-HR"/>
        </w:rPr>
      </w:pPr>
      <w:r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Otvore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n</w:t>
      </w:r>
      <w:r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je natječaj 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en-GB"/>
        </w:rPr>
        <w:t>Tallinn Health Care College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u 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Tallinnu</w:t>
      </w:r>
      <w:r w:rsidR="00EF1C73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,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Estonija, </w:t>
      </w:r>
      <w:r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za 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jednotjednu razmjenu </w:t>
      </w:r>
      <w:r w:rsidR="00EF1C73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osoblja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i to 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2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stipendija za nastavn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o osoblje </w:t>
      </w:r>
      <w:r w:rsidR="002A497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u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o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kviru </w:t>
      </w:r>
      <w:proofErr w:type="spellStart"/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Erasmus</w:t>
      </w:r>
      <w:proofErr w:type="spellEnd"/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+ KA107 programa. Natječaj se vezuje na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njihov</w:t>
      </w:r>
      <w:r w:rsidR="005A05DF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</w:t>
      </w:r>
      <w:r w:rsidR="008C6D3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međunarodn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i </w:t>
      </w:r>
      <w:r w:rsidR="008C6D3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tjed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a</w:t>
      </w:r>
      <w:r w:rsidR="008C6D3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n koji će s održati u </w:t>
      </w:r>
      <w:r w:rsidR="00C7307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Tallinnu </w:t>
      </w:r>
      <w:r w:rsidR="00F22B52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u </w:t>
      </w:r>
      <w:r w:rsidR="008C6D3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razdoblju od </w:t>
      </w:r>
      <w:r w:rsidR="008C6D3D" w:rsidRPr="00153CC3">
        <w:rPr>
          <w:rFonts w:ascii="EquipExtended-ExtraLight" w:eastAsia="Times New Roman" w:hAnsi="EquipExtended-ExtraLight" w:cs="Calibri"/>
          <w:b/>
          <w:sz w:val="20"/>
          <w:szCs w:val="20"/>
          <w:lang w:val="hr-HR"/>
        </w:rPr>
        <w:t>4.- 8.11.2019</w:t>
      </w:r>
      <w:r w:rsidR="008C6D3D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. na temu </w:t>
      </w:r>
      <w:r w:rsidR="00AD3A84" w:rsidRPr="00FC13E7">
        <w:rPr>
          <w:rFonts w:ascii="EquipExtended-ExtraLight" w:eastAsia="Times New Roman" w:hAnsi="EquipExtended-ExtraLight" w:cs="Calibri"/>
          <w:i/>
          <w:sz w:val="20"/>
          <w:szCs w:val="20"/>
          <w:lang w:val="hr-HR"/>
        </w:rPr>
        <w:t xml:space="preserve">Uloga etike u digitaliziranom svijetu - kako upravljati obrazovanjem i istraživanjem u zdravstvu? </w:t>
      </w:r>
      <w:r w:rsidR="00AD3A8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Program je </w:t>
      </w:r>
      <w:r w:rsidR="00EF50B8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>dostupa</w:t>
      </w:r>
      <w:r w:rsidR="00EF50B8">
        <w:rPr>
          <w:rFonts w:ascii="EquipExtended-ExtraLight" w:eastAsia="Times New Roman" w:hAnsi="EquipExtended-ExtraLight" w:cs="Calibri"/>
          <w:sz w:val="20"/>
          <w:szCs w:val="20"/>
          <w:lang w:val="hr-HR"/>
        </w:rPr>
        <w:t>n</w:t>
      </w:r>
      <w:r w:rsidR="00AD3A84" w:rsidRPr="00FC13E7">
        <w:rPr>
          <w:rFonts w:ascii="EquipExtended-ExtraLight" w:eastAsia="Times New Roman" w:hAnsi="EquipExtended-ExtraLight" w:cs="Calibri"/>
          <w:sz w:val="20"/>
          <w:szCs w:val="20"/>
          <w:lang w:val="hr-HR"/>
        </w:rPr>
        <w:t xml:space="preserve"> na sljedećoj poveznici </w:t>
      </w:r>
      <w:hyperlink r:id="rId6" w:history="1">
        <w:r w:rsidR="00AD3A84" w:rsidRPr="006A1DEF">
          <w:rPr>
            <w:rFonts w:ascii="EquipExtended-ExtraLight" w:eastAsia="Times New Roman" w:hAnsi="EquipExtended-ExtraLight" w:cs="Calibri"/>
            <w:color w:val="0563C1"/>
            <w:sz w:val="20"/>
            <w:szCs w:val="20"/>
            <w:u w:val="single"/>
            <w:lang w:val="hr-HR"/>
          </w:rPr>
          <w:t>https://ttk.ee/sites/ttk.ee/files/Internationalwee</w:t>
        </w:r>
        <w:r w:rsidR="00AD3A84" w:rsidRPr="006A1DEF">
          <w:rPr>
            <w:rFonts w:ascii="EquipExtended-ExtraLight" w:eastAsia="Times New Roman" w:hAnsi="EquipExtended-ExtraLight" w:cs="Calibri"/>
            <w:color w:val="0563C1"/>
            <w:sz w:val="20"/>
            <w:szCs w:val="20"/>
            <w:u w:val="single"/>
            <w:lang w:val="hr-HR"/>
          </w:rPr>
          <w:t>k</w:t>
        </w:r>
        <w:r w:rsidR="00AD3A84" w:rsidRPr="006A1DEF">
          <w:rPr>
            <w:rFonts w:ascii="EquipExtended-ExtraLight" w:eastAsia="Times New Roman" w:hAnsi="EquipExtended-ExtraLight" w:cs="Calibri"/>
            <w:color w:val="0563C1"/>
            <w:sz w:val="20"/>
            <w:szCs w:val="20"/>
            <w:u w:val="single"/>
            <w:lang w:val="hr-HR"/>
          </w:rPr>
          <w:t>2019.pdf</w:t>
        </w:r>
      </w:hyperlink>
      <w:r w:rsidR="00AD3A84" w:rsidRPr="006A1DEF">
        <w:rPr>
          <w:rFonts w:ascii="EquipExtended-ExtraLight" w:eastAsia="Times New Roman" w:hAnsi="EquipExtended-ExtraLight" w:cs="Calibri"/>
          <w:color w:val="0563C1"/>
          <w:sz w:val="20"/>
          <w:szCs w:val="20"/>
          <w:u w:val="single"/>
          <w:lang w:val="hr-HR"/>
        </w:rPr>
        <w:t>.</w:t>
      </w:r>
    </w:p>
    <w:p w:rsidR="00AD3A84" w:rsidRPr="00FC13E7" w:rsidRDefault="00AD3A84" w:rsidP="008C6D3D">
      <w:pPr>
        <w:spacing w:after="0" w:line="240" w:lineRule="auto"/>
        <w:jc w:val="both"/>
        <w:rPr>
          <w:rFonts w:ascii="EquipExtended-ExtraLight" w:eastAsia="Times New Roman" w:hAnsi="EquipExtended-ExtraLight" w:cs="Calibri"/>
          <w:i/>
          <w:sz w:val="20"/>
          <w:szCs w:val="20"/>
          <w:lang w:val="hr-HR"/>
        </w:rPr>
      </w:pPr>
      <w:bookmarkStart w:id="0" w:name="_GoBack"/>
      <w:bookmarkEnd w:id="0"/>
    </w:p>
    <w:p w:rsidR="00CE09F5" w:rsidRPr="00153CC3" w:rsidRDefault="00CE09F5" w:rsidP="00EF50B8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Krajnji rok za dostavljanje prijava je </w:t>
      </w:r>
      <w:r w:rsidR="00FC13E7"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3</w:t>
      </w:r>
      <w:r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 xml:space="preserve">. </w:t>
      </w:r>
      <w:r w:rsidR="00FC13E7"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 xml:space="preserve">listopada </w:t>
      </w:r>
      <w:r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>2019.</w:t>
      </w:r>
      <w:r w:rsidR="00662798" w:rsidRPr="00153CC3">
        <w:rPr>
          <w:rFonts w:ascii="EquipExtended-ExtraLight" w:eastAsia="Times New Roman" w:hAnsi="EquipExtended-ExtraLight" w:cs="Calibri"/>
          <w:b/>
          <w:color w:val="222222"/>
          <w:sz w:val="20"/>
          <w:szCs w:val="20"/>
          <w:lang w:val="hr-HR"/>
        </w:rPr>
        <w:t xml:space="preserve"> do 15:00 sati.</w:t>
      </w:r>
    </w:p>
    <w:p w:rsidR="00CE09F5" w:rsidRPr="00FC13E7" w:rsidRDefault="00CE09F5" w:rsidP="00310716">
      <w:pPr>
        <w:pStyle w:val="Odlomakpopisa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Zainteresirani kandidati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trebaju dostaviti sljedeću dokumentaciju na email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</w:t>
      </w:r>
      <w:hyperlink r:id="rId7" w:tgtFrame="_blank" w:history="1">
        <w:r w:rsidRPr="00FC13E7">
          <w:rPr>
            <w:rFonts w:ascii="EquipExtended-ExtraLight" w:eastAsia="Times New Roman" w:hAnsi="EquipExtended-ExtraLight" w:cs="Calibri"/>
            <w:color w:val="0563C1"/>
            <w:sz w:val="20"/>
            <w:szCs w:val="20"/>
            <w:u w:val="single"/>
            <w:lang w:val="hr-HR"/>
          </w:rPr>
          <w:t>rektorat-ms@sum.ba</w:t>
        </w:r>
      </w:hyperlink>
      <w:r w:rsidR="00F22B52" w:rsidRPr="00FC13E7">
        <w:rPr>
          <w:rFonts w:ascii="EquipExtended-ExtraLight" w:eastAsia="Times New Roman" w:hAnsi="EquipExtended-ExtraLight" w:cs="Calibri"/>
          <w:color w:val="0563C1"/>
          <w:sz w:val="20"/>
          <w:szCs w:val="20"/>
          <w:u w:val="single"/>
          <w:lang w:val="hr-HR"/>
        </w:rPr>
        <w:t>:</w:t>
      </w:r>
    </w:p>
    <w:p w:rsidR="00CE09F5" w:rsidRPr="00FC13E7" w:rsidRDefault="00CE09F5" w:rsidP="00310716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1.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A3506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CV (privitak),</w:t>
      </w:r>
    </w:p>
    <w:p w:rsidR="00CE09F5" w:rsidRPr="00FC13E7" w:rsidRDefault="00CE09F5" w:rsidP="00BD4B58">
      <w:pPr>
        <w:shd w:val="clear" w:color="auto" w:fill="FFFFFF"/>
        <w:spacing w:after="0" w:line="240" w:lineRule="auto"/>
        <w:ind w:left="72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2.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m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otivacijsko pismo engleski jezik</w:t>
      </w:r>
      <w:r w:rsidR="00A3506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,</w:t>
      </w:r>
    </w:p>
    <w:p w:rsidR="00CE09F5" w:rsidRPr="00FC13E7" w:rsidRDefault="00CE09F5" w:rsidP="00EF50B8">
      <w:pPr>
        <w:shd w:val="clear" w:color="auto" w:fill="FFFFFF"/>
        <w:spacing w:after="0" w:line="240" w:lineRule="auto"/>
        <w:ind w:left="1080" w:hanging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3.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u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govor o mobilnosti- dovoljno da bude potpisan od strane kandidata i ustrojbene jedinice s koje kandidat dolazi (privitak</w:t>
      </w:r>
      <w:r w:rsidR="00C137E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1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)</w:t>
      </w:r>
      <w:r w:rsidR="00C137E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i (privitak 2),</w:t>
      </w:r>
    </w:p>
    <w:p w:rsidR="00CE09F5" w:rsidRPr="00FC13E7" w:rsidRDefault="00CE09F5" w:rsidP="00BD4B58">
      <w:pPr>
        <w:shd w:val="clear" w:color="auto" w:fill="FFFFFF"/>
        <w:spacing w:after="0" w:line="240" w:lineRule="auto"/>
        <w:ind w:left="72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4.</w:t>
      </w:r>
      <w:r w:rsidRPr="00FC13E7">
        <w:rPr>
          <w:rFonts w:ascii="Calibri" w:eastAsia="Times New Roman" w:hAnsi="Calibri" w:cs="Calibri"/>
          <w:color w:val="222222"/>
          <w:sz w:val="20"/>
          <w:szCs w:val="20"/>
          <w:lang w:val="hr-HR"/>
        </w:rPr>
        <w:t>    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p</w:t>
      </w: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otvrda o znanju engleskog jezika (min. B2)</w:t>
      </w:r>
      <w:r w:rsidR="00A3506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,</w:t>
      </w:r>
    </w:p>
    <w:p w:rsidR="006E190C" w:rsidRPr="00FC13E7" w:rsidRDefault="00C137EC" w:rsidP="00FC13E7">
      <w:pPr>
        <w:shd w:val="clear" w:color="auto" w:fill="FFFFFF"/>
        <w:spacing w:after="0" w:line="240" w:lineRule="auto"/>
        <w:ind w:left="1170" w:hanging="45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5.    </w:t>
      </w:r>
      <w:r w:rsidR="00662798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pr</w:t>
      </w:r>
      <w:r w:rsidR="00EF1C73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ijavni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obrazac</w:t>
      </w:r>
      <w:r w:rsidR="006E190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potpisan</w:t>
      </w:r>
      <w:r w:rsidR="00CE09F5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(privitak)</w:t>
      </w:r>
      <w:r w:rsidR="006E190C" w:rsidRPr="00FC13E7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.</w:t>
      </w:r>
    </w:p>
    <w:p w:rsidR="00FC13E7" w:rsidRPr="00FC13E7" w:rsidRDefault="00FC13E7" w:rsidP="00FC13E7">
      <w:pPr>
        <w:shd w:val="clear" w:color="auto" w:fill="FFFFFF"/>
        <w:spacing w:after="0" w:line="240" w:lineRule="auto"/>
        <w:ind w:left="1170" w:hanging="45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</w:p>
    <w:p w:rsidR="009C35FF" w:rsidRPr="009C35FF" w:rsidRDefault="00FC13E7" w:rsidP="00985DEF">
      <w:pPr>
        <w:pStyle w:val="Odlomakpopisa"/>
        <w:numPr>
          <w:ilvl w:val="0"/>
          <w:numId w:val="1"/>
        </w:numPr>
        <w:shd w:val="clear" w:color="auto" w:fill="FFFFFF"/>
        <w:tabs>
          <w:tab w:val="left" w:pos="7830"/>
          <w:tab w:val="left" w:pos="8640"/>
          <w:tab w:val="left" w:pos="9270"/>
        </w:tabs>
        <w:spacing w:after="0" w:line="240" w:lineRule="auto"/>
        <w:jc w:val="both"/>
        <w:rPr>
          <w:rFonts w:ascii="EquipExtended-ExtraLight" w:eastAsia="Times New Roman" w:hAnsi="EquipExtended-ExtraLight" w:cs="Arial"/>
          <w:b/>
          <w:bCs/>
          <w:color w:val="212121"/>
          <w:sz w:val="20"/>
          <w:szCs w:val="20"/>
          <w:u w:val="single"/>
          <w:lang w:val="en-GB"/>
        </w:rPr>
      </w:pPr>
      <w:r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Napomena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: </w:t>
      </w:r>
      <w:r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zainteresirani kandidati se mogu prijavit za sudjelovanje na 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međunarodnom</w:t>
      </w:r>
      <w:r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tjednu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, kao i na j</w:t>
      </w:r>
      <w:r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edn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u </w:t>
      </w:r>
      <w:r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od ponuđenih konferencija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koje se organiziraju u sklopu tjedna mobilnosti</w:t>
      </w:r>
      <w:r w:rsidR="00985DEF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s naglaskom kako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se </w:t>
      </w:r>
      <w:r w:rsidR="00985DEF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plaća 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sudjelovanje na </w:t>
      </w:r>
      <w:r w:rsidR="008B5772" w:rsidRPr="008B5772">
        <w:rPr>
          <w:rFonts w:ascii="EquipExtended-ExtraLight" w:hAnsi="EquipExtended-ExtraLight"/>
          <w:sz w:val="20"/>
          <w:szCs w:val="20"/>
          <w:lang w:val="hr-HR"/>
        </w:rPr>
        <w:t>konferenciji</w:t>
      </w:r>
      <w:r w:rsidR="008B5772" w:rsidRPr="008B5772">
        <w:rPr>
          <w:rFonts w:ascii="EquipExtended-ExtraLight" w:hAnsi="EquipExtended-ExtraLight"/>
          <w:sz w:val="20"/>
          <w:szCs w:val="20"/>
        </w:rPr>
        <w:t xml:space="preserve"> “5 Star Nursing”</w:t>
      </w:r>
      <w:r w:rsidR="008B5772" w:rsidRP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</w:t>
      </w:r>
      <w:r w:rsidR="008B5772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(vidljivo iz programa).</w:t>
      </w:r>
      <w:r w:rsidR="00985DEF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 </w:t>
      </w:r>
    </w:p>
    <w:p w:rsidR="00FC13E7" w:rsidRPr="008B5772" w:rsidRDefault="00985DEF" w:rsidP="009C35FF">
      <w:pPr>
        <w:pStyle w:val="Odlomakpopisa"/>
        <w:shd w:val="clear" w:color="auto" w:fill="FFFFFF"/>
        <w:tabs>
          <w:tab w:val="left" w:pos="7830"/>
          <w:tab w:val="left" w:pos="8640"/>
          <w:tab w:val="left" w:pos="9270"/>
        </w:tabs>
        <w:spacing w:after="0" w:line="240" w:lineRule="auto"/>
        <w:jc w:val="both"/>
        <w:rPr>
          <w:rFonts w:ascii="EquipExtended-ExtraLight" w:eastAsia="Times New Roman" w:hAnsi="EquipExtended-ExtraLight" w:cs="Arial"/>
          <w:b/>
          <w:bCs/>
          <w:color w:val="212121"/>
          <w:sz w:val="20"/>
          <w:szCs w:val="20"/>
          <w:u w:val="single"/>
          <w:lang w:val="en-GB"/>
        </w:rPr>
      </w:pPr>
      <w:r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Kandidati zainteresirani za predavanje mogu kontaktirate sljedeće odijele na </w:t>
      </w:r>
      <w:r w:rsidRPr="00985DEF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 xml:space="preserve">Tallinn Health Care </w:t>
      </w:r>
      <w:proofErr w:type="spellStart"/>
      <w:r w:rsidRPr="00985DEF"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College</w:t>
      </w:r>
      <w:proofErr w:type="spellEnd"/>
      <w:r>
        <w:rPr>
          <w:rFonts w:ascii="EquipExtended-ExtraLight" w:eastAsia="Times New Roman" w:hAnsi="EquipExtended-ExtraLight" w:cstheme="minorHAnsi"/>
          <w:bCs/>
          <w:color w:val="212121"/>
          <w:sz w:val="20"/>
          <w:szCs w:val="20"/>
          <w:lang w:val="hr-HR"/>
        </w:rPr>
        <w:t>:</w:t>
      </w:r>
    </w:p>
    <w:p w:rsidR="008B5772" w:rsidRPr="00985DEF" w:rsidRDefault="008B5772" w:rsidP="00985DEF">
      <w:pPr>
        <w:pStyle w:val="Odlomakpopisa"/>
        <w:shd w:val="clear" w:color="auto" w:fill="FFFFFF"/>
        <w:tabs>
          <w:tab w:val="left" w:pos="7830"/>
          <w:tab w:val="left" w:pos="8640"/>
          <w:tab w:val="left" w:pos="9270"/>
        </w:tabs>
        <w:spacing w:after="0" w:line="240" w:lineRule="auto"/>
        <w:ind w:left="1440"/>
        <w:jc w:val="both"/>
        <w:rPr>
          <w:rFonts w:ascii="EquipExtended-ExtraLight" w:eastAsia="Times New Roman" w:hAnsi="EquipExtended-ExtraLight" w:cs="Arial"/>
          <w:b/>
          <w:bCs/>
          <w:color w:val="212121"/>
          <w:sz w:val="20"/>
          <w:szCs w:val="20"/>
          <w:u w:val="single"/>
          <w:lang w:val="hr-HR"/>
        </w:rPr>
      </w:pPr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 w:rsidRPr="00985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Farmacija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Lilian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Ruuben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8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lilian.ruuben@ttk.ee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Denta</w:t>
      </w:r>
      <w:r w:rsidRPr="00985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lna tehnologija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Heli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Kuuse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9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heli.kuuse@ttk.ee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Radna terapija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Hanna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-Maria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Põldma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0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hannamaria.poldma@ttk.ee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Sestrinstvo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Kristi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Puusepp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1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kristi.puusepp@ttk.ee</w:t>
        </w:r>
      </w:hyperlink>
    </w:p>
    <w:p w:rsidR="00FC13E7" w:rsidRPr="00AD3A84" w:rsidRDefault="00985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Promocija zdravlja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Nele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Kunder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2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nele.kunder@ttk.ee</w:t>
        </w:r>
      </w:hyperlink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 </w:t>
      </w:r>
    </w:p>
    <w:p w:rsidR="00FC13E7" w:rsidRPr="00AD3A84" w:rsidRDefault="00FC13E7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Optometr</w:t>
      </w:r>
      <w:r w:rsidR="006A1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ija</w:t>
      </w:r>
      <w:proofErr w:type="spellEnd"/>
      <w:r w:rsidR="006A1DEF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– </w:t>
      </w: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Mr</w:t>
      </w:r>
      <w:proofErr w:type="spellEnd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Vootele</w:t>
      </w:r>
      <w:proofErr w:type="spellEnd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Tamme</w:t>
      </w:r>
      <w:proofErr w:type="spellEnd"/>
      <w:r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3" w:tgtFrame="_blank" w:history="1">
        <w:r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vootele.tamme@ttk.ee</w:t>
        </w:r>
      </w:hyperlink>
    </w:p>
    <w:p w:rsidR="00FC13E7" w:rsidRPr="00AD3A84" w:rsidRDefault="006A1DEF" w:rsidP="00985DEF">
      <w:pPr>
        <w:shd w:val="clear" w:color="auto" w:fill="FFFFFF"/>
        <w:spacing w:after="0" w:line="240" w:lineRule="auto"/>
        <w:ind w:left="720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Primaljstvo</w:t>
      </w:r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–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Ms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Katrin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 xml:space="preserve"> </w:t>
      </w:r>
      <w:proofErr w:type="spellStart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Klein</w:t>
      </w:r>
      <w:proofErr w:type="spellEnd"/>
      <w:r w:rsidR="00FC13E7" w:rsidRPr="00AD3A84">
        <w:rPr>
          <w:rFonts w:ascii="EquipExtended-ExtraLight" w:eastAsia="Times New Roman" w:hAnsi="EquipExtended-ExtraLight" w:cs="Arial"/>
          <w:color w:val="212121"/>
          <w:sz w:val="20"/>
          <w:szCs w:val="20"/>
          <w:lang w:val="hr-HR"/>
        </w:rPr>
        <w:t>,</w:t>
      </w:r>
      <w:r w:rsidR="00FC13E7"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  <w:hyperlink r:id="rId14" w:tgtFrame="_blank" w:history="1">
        <w:r w:rsidR="00FC13E7" w:rsidRPr="00AD3A84">
          <w:rPr>
            <w:rFonts w:ascii="EquipExtended-ExtraLight" w:eastAsia="Times New Roman" w:hAnsi="EquipExtended-ExtraLight" w:cs="Arial"/>
            <w:color w:val="2C9BC9"/>
            <w:sz w:val="20"/>
            <w:szCs w:val="20"/>
            <w:u w:val="single"/>
            <w:lang w:val="hr-HR"/>
          </w:rPr>
          <w:t>katrin.klein@ttk.ee</w:t>
        </w:r>
      </w:hyperlink>
    </w:p>
    <w:p w:rsidR="00FC13E7" w:rsidRPr="00AD3A84" w:rsidRDefault="00FC13E7" w:rsidP="00FC13E7">
      <w:pPr>
        <w:shd w:val="clear" w:color="auto" w:fill="FFFFFF"/>
        <w:spacing w:after="0" w:line="240" w:lineRule="auto"/>
        <w:jc w:val="both"/>
        <w:rPr>
          <w:rFonts w:ascii="EquipExtended-ExtraLight" w:eastAsia="Times New Roman" w:hAnsi="EquipExtended-ExtraLight" w:cs="Arial"/>
          <w:color w:val="222222"/>
          <w:sz w:val="20"/>
          <w:szCs w:val="20"/>
          <w:lang w:val="hr-HR"/>
        </w:rPr>
      </w:pPr>
      <w:r w:rsidRPr="00AD3A84">
        <w:rPr>
          <w:rFonts w:ascii="Calibri" w:eastAsia="Times New Roman" w:hAnsi="Calibri" w:cs="Calibri"/>
          <w:color w:val="212121"/>
          <w:sz w:val="20"/>
          <w:szCs w:val="20"/>
          <w:lang w:val="hr-HR"/>
        </w:rPr>
        <w:t> </w:t>
      </w:r>
    </w:p>
    <w:p w:rsidR="00CE09F5" w:rsidRPr="009C35FF" w:rsidRDefault="00BD4B58" w:rsidP="00EF50B8">
      <w:pPr>
        <w:shd w:val="clear" w:color="auto" w:fill="FFFFFF"/>
        <w:spacing w:line="240" w:lineRule="auto"/>
        <w:ind w:left="360"/>
        <w:jc w:val="both"/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</w:pPr>
      <w:r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T</w:t>
      </w:r>
      <w:r w:rsidR="00F22B52"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akođer su priložene</w:t>
      </w:r>
      <w:r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</w:t>
      </w:r>
      <w:r w:rsidR="00CE09F5"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tablic</w:t>
      </w:r>
      <w:r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e</w:t>
      </w:r>
      <w:r w:rsidR="00CE09F5" w:rsidRPr="009C35FF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 xml:space="preserve"> kriterija za odabir osoblja</w:t>
      </w:r>
      <w:r w:rsidR="009B1931">
        <w:rPr>
          <w:rFonts w:ascii="EquipExtended-ExtraLight" w:eastAsia="Times New Roman" w:hAnsi="EquipExtended-ExtraLight" w:cs="Calibri"/>
          <w:color w:val="222222"/>
          <w:sz w:val="20"/>
          <w:szCs w:val="20"/>
          <w:lang w:val="hr-HR"/>
        </w:rPr>
        <w:t>.</w:t>
      </w:r>
    </w:p>
    <w:p w:rsidR="00BD4B58" w:rsidRPr="009C35FF" w:rsidRDefault="00BD4B58" w:rsidP="00EF50B8">
      <w:pPr>
        <w:ind w:left="36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C35FF">
        <w:rPr>
          <w:rFonts w:ascii="EquipExtended-ExtraLight" w:hAnsi="EquipExtended-ExtraLight"/>
          <w:sz w:val="20"/>
          <w:szCs w:val="20"/>
          <w:lang w:val="hr-HR"/>
        </w:rPr>
        <w:t>S poštovanjem,</w:t>
      </w:r>
    </w:p>
    <w:p w:rsidR="00BD4B58" w:rsidRPr="000A370D" w:rsidRDefault="00A3506C" w:rsidP="00EF50B8">
      <w:pPr>
        <w:ind w:left="36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0A370D">
        <w:rPr>
          <w:rFonts w:ascii="EquipExtended-ExtraLight" w:hAnsi="EquipExtended-ExtraLight"/>
          <w:sz w:val="20"/>
          <w:szCs w:val="20"/>
          <w:lang w:val="hr-HR"/>
        </w:rPr>
        <w:t xml:space="preserve">Mostar, </w:t>
      </w:r>
      <w:r w:rsidR="000A370D">
        <w:rPr>
          <w:rFonts w:ascii="EquipExtended-ExtraLight" w:hAnsi="EquipExtended-ExtraLight"/>
          <w:sz w:val="20"/>
          <w:szCs w:val="20"/>
          <w:lang w:val="hr-HR"/>
        </w:rPr>
        <w:t>25</w:t>
      </w:r>
      <w:r w:rsidR="00BD4B58" w:rsidRPr="000A370D">
        <w:rPr>
          <w:rFonts w:ascii="EquipExtended-ExtraLight" w:hAnsi="EquipExtended-ExtraLight"/>
          <w:sz w:val="20"/>
          <w:szCs w:val="20"/>
          <w:lang w:val="hr-HR"/>
        </w:rPr>
        <w:t xml:space="preserve">. </w:t>
      </w:r>
      <w:r w:rsidR="00D76DC8" w:rsidRPr="000A370D">
        <w:rPr>
          <w:rFonts w:ascii="EquipExtended-ExtraLight" w:hAnsi="EquipExtended-ExtraLight"/>
          <w:sz w:val="20"/>
          <w:szCs w:val="20"/>
          <w:lang w:val="hr-HR"/>
        </w:rPr>
        <w:t xml:space="preserve">rujna </w:t>
      </w:r>
      <w:r w:rsidR="00BD4B58" w:rsidRPr="000A370D">
        <w:rPr>
          <w:rFonts w:ascii="EquipExtended-ExtraLight" w:hAnsi="EquipExtended-ExtraLight"/>
          <w:sz w:val="20"/>
          <w:szCs w:val="20"/>
          <w:lang w:val="hr-HR"/>
        </w:rPr>
        <w:t>2019.</w:t>
      </w:r>
    </w:p>
    <w:p w:rsidR="002D7D20" w:rsidRPr="000A370D" w:rsidRDefault="002D7D20" w:rsidP="00A3506C">
      <w:pPr>
        <w:spacing w:after="0" w:line="240" w:lineRule="auto"/>
        <w:jc w:val="right"/>
        <w:rPr>
          <w:rFonts w:ascii="EquipExtended-ExtraLight" w:hAnsi="EquipExtended-ExtraLight"/>
          <w:sz w:val="20"/>
          <w:szCs w:val="20"/>
          <w:lang w:val="hr-HR"/>
        </w:rPr>
      </w:pPr>
    </w:p>
    <w:p w:rsidR="00BD4B58" w:rsidRPr="000A370D" w:rsidRDefault="00BD4B58" w:rsidP="00A3506C">
      <w:pPr>
        <w:spacing w:after="0" w:line="240" w:lineRule="auto"/>
        <w:jc w:val="right"/>
        <w:rPr>
          <w:rFonts w:ascii="EquipExtended-ExtraLight" w:hAnsi="EquipExtended-ExtraLight"/>
          <w:sz w:val="20"/>
          <w:szCs w:val="20"/>
          <w:lang w:val="hr-HR"/>
        </w:rPr>
      </w:pPr>
      <w:r w:rsidRPr="000A370D">
        <w:rPr>
          <w:rFonts w:ascii="EquipExtended-ExtraLight" w:hAnsi="EquipExtended-ExtraLight"/>
          <w:sz w:val="20"/>
          <w:szCs w:val="20"/>
          <w:lang w:val="hr-HR"/>
        </w:rPr>
        <w:t>Ured za međunarodnu suradnju</w:t>
      </w:r>
    </w:p>
    <w:p w:rsidR="00CE09F5" w:rsidRPr="000A370D" w:rsidRDefault="00BD4B58" w:rsidP="00A3506C">
      <w:pPr>
        <w:spacing w:after="0" w:line="240" w:lineRule="auto"/>
        <w:jc w:val="right"/>
        <w:rPr>
          <w:rFonts w:ascii="EquipExtended-ExtraLight" w:hAnsi="EquipExtended-ExtraLight"/>
          <w:sz w:val="20"/>
          <w:szCs w:val="20"/>
          <w:lang w:val="hr-HR"/>
        </w:rPr>
      </w:pPr>
      <w:r w:rsidRPr="000A370D">
        <w:rPr>
          <w:rFonts w:ascii="EquipExtended-ExtraLight" w:hAnsi="EquipExtended-ExtraLight"/>
          <w:sz w:val="20"/>
          <w:szCs w:val="20"/>
          <w:lang w:val="hr-HR"/>
        </w:rPr>
        <w:t>Sveučilišta</w:t>
      </w:r>
      <w:r w:rsidR="003814F4" w:rsidRPr="000A370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0A370D">
        <w:rPr>
          <w:rFonts w:ascii="EquipExtended-ExtraLight" w:hAnsi="EquipExtended-ExtraLight"/>
          <w:sz w:val="20"/>
          <w:szCs w:val="20"/>
          <w:lang w:val="hr-HR"/>
        </w:rPr>
        <w:t>u Mostaru</w:t>
      </w:r>
    </w:p>
    <w:sectPr w:rsidR="00CE09F5" w:rsidRPr="000A370D" w:rsidSect="009C35F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quipExtended-Extra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56B"/>
    <w:multiLevelType w:val="hybridMultilevel"/>
    <w:tmpl w:val="E16A2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5A93"/>
    <w:multiLevelType w:val="multilevel"/>
    <w:tmpl w:val="02D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480724"/>
    <w:multiLevelType w:val="multilevel"/>
    <w:tmpl w:val="34B4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5"/>
    <w:rsid w:val="000457A4"/>
    <w:rsid w:val="000A370D"/>
    <w:rsid w:val="00125D15"/>
    <w:rsid w:val="00140B5E"/>
    <w:rsid w:val="00153CC3"/>
    <w:rsid w:val="001B5218"/>
    <w:rsid w:val="002A497D"/>
    <w:rsid w:val="002D7D20"/>
    <w:rsid w:val="00310716"/>
    <w:rsid w:val="003814F4"/>
    <w:rsid w:val="004372E2"/>
    <w:rsid w:val="004D0DF0"/>
    <w:rsid w:val="005A05DF"/>
    <w:rsid w:val="00662798"/>
    <w:rsid w:val="006A1DEF"/>
    <w:rsid w:val="006E190C"/>
    <w:rsid w:val="00797E1B"/>
    <w:rsid w:val="0082711A"/>
    <w:rsid w:val="008B5772"/>
    <w:rsid w:val="008C6D3D"/>
    <w:rsid w:val="00985DEF"/>
    <w:rsid w:val="009B1931"/>
    <w:rsid w:val="009C35FF"/>
    <w:rsid w:val="009E257A"/>
    <w:rsid w:val="00A3506C"/>
    <w:rsid w:val="00AB2AB3"/>
    <w:rsid w:val="00AD3A84"/>
    <w:rsid w:val="00B24057"/>
    <w:rsid w:val="00B2581E"/>
    <w:rsid w:val="00B7303D"/>
    <w:rsid w:val="00BD4B58"/>
    <w:rsid w:val="00C137EC"/>
    <w:rsid w:val="00C73074"/>
    <w:rsid w:val="00CC256E"/>
    <w:rsid w:val="00CE09F5"/>
    <w:rsid w:val="00D07A47"/>
    <w:rsid w:val="00D76DC8"/>
    <w:rsid w:val="00DF678D"/>
    <w:rsid w:val="00E13727"/>
    <w:rsid w:val="00EF1C73"/>
    <w:rsid w:val="00EF50B8"/>
    <w:rsid w:val="00F22B52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B9C6"/>
  <w15:chartTrackingRefBased/>
  <w15:docId w15:val="{FED3CB12-1B29-4362-B6E1-B3E05524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7A4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ruuben@ttk.ee" TargetMode="External"/><Relationship Id="rId13" Type="http://schemas.openxmlformats.org/officeDocument/2006/relationships/hyperlink" Target="mailto:vootele.tamme@tt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12" Type="http://schemas.openxmlformats.org/officeDocument/2006/relationships/hyperlink" Target="mailto:nele.kunder@ttk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tk.ee/sites/ttk.ee/files/Internationalweek2019.pdf" TargetMode="External"/><Relationship Id="rId11" Type="http://schemas.openxmlformats.org/officeDocument/2006/relationships/hyperlink" Target="mailto:kristi.puusepp@ttk.ee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mailto:hannamaria.poldma@tt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i.kuuse@ttk.ee" TargetMode="External"/><Relationship Id="rId14" Type="http://schemas.openxmlformats.org/officeDocument/2006/relationships/hyperlink" Target="mailto:katrin.klein@ttk.e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2019-09-25T09:47:00Z</dcterms:created>
  <dcterms:modified xsi:type="dcterms:W3CDTF">2019-09-25T09:47:00Z</dcterms:modified>
</cp:coreProperties>
</file>