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632" w:rsidRPr="00D71632" w:rsidRDefault="00D71632" w:rsidP="00D71632">
      <w:pPr>
        <w:spacing w:after="0" w:line="240" w:lineRule="auto"/>
        <w:jc w:val="both"/>
        <w:rPr>
          <w:rFonts w:ascii="EquipExtended-Light" w:hAnsi="EquipExtended-Light"/>
          <w:sz w:val="20"/>
          <w:szCs w:val="20"/>
        </w:rPr>
      </w:pPr>
      <w:bookmarkStart w:id="0" w:name="_GoBack"/>
      <w:bookmarkEnd w:id="0"/>
      <w:r w:rsidRPr="00D71632">
        <w:rPr>
          <w:rFonts w:ascii="EquipExtended-Light" w:hAnsi="EquipExtended-Light"/>
          <w:sz w:val="20"/>
          <w:szCs w:val="20"/>
        </w:rPr>
        <w:t>Temeljem članaka 61., 64. i 65. Statuta Sveučilišta u Mostaru (</w:t>
      </w:r>
      <w:proofErr w:type="spellStart"/>
      <w:r w:rsidRPr="00D71632">
        <w:rPr>
          <w:rFonts w:ascii="EquipExtended-Light" w:hAnsi="EquipExtended-Light"/>
          <w:sz w:val="20"/>
          <w:szCs w:val="20"/>
        </w:rPr>
        <w:t>Ur</w:t>
      </w:r>
      <w:proofErr w:type="spellEnd"/>
      <w:r w:rsidRPr="00D71632">
        <w:rPr>
          <w:rFonts w:ascii="EquipExtended-Light" w:hAnsi="EquipExtended-Light"/>
          <w:sz w:val="20"/>
          <w:szCs w:val="20"/>
        </w:rPr>
        <w:t xml:space="preserve">. </w:t>
      </w:r>
      <w:r w:rsidR="00F75ADE">
        <w:rPr>
          <w:rFonts w:ascii="EquipExtended-Light" w:hAnsi="EquipExtended-Light"/>
          <w:sz w:val="20"/>
          <w:szCs w:val="20"/>
        </w:rPr>
        <w:t xml:space="preserve">broj: 01-1685/20 od 26. veljače </w:t>
      </w:r>
      <w:r w:rsidRPr="00D71632">
        <w:rPr>
          <w:rFonts w:ascii="EquipExtended-Light" w:hAnsi="EquipExtended-Light"/>
          <w:sz w:val="20"/>
          <w:szCs w:val="20"/>
        </w:rPr>
        <w:t>2020. godine) i Odluke o raspisivanju javnog natječaja Znanstveno-nastavnog vijeća Fakulteta zdravstvenih studija Sveučilišta u Mostaru (</w:t>
      </w:r>
      <w:proofErr w:type="spellStart"/>
      <w:r w:rsidRPr="00D71632">
        <w:rPr>
          <w:rFonts w:ascii="EquipExtended-Light" w:hAnsi="EquipExtended-Light"/>
          <w:sz w:val="20"/>
          <w:szCs w:val="20"/>
        </w:rPr>
        <w:t>Ur</w:t>
      </w:r>
      <w:proofErr w:type="spellEnd"/>
      <w:r w:rsidRPr="00D71632">
        <w:rPr>
          <w:rFonts w:ascii="EquipExtended-Light" w:hAnsi="EquipExtended-Light"/>
          <w:sz w:val="20"/>
          <w:szCs w:val="20"/>
        </w:rPr>
        <w:t xml:space="preserve">. </w:t>
      </w:r>
      <w:proofErr w:type="spellStart"/>
      <w:r w:rsidRPr="00D71632">
        <w:rPr>
          <w:rFonts w:ascii="EquipExtended-Light" w:hAnsi="EquipExtended-Light"/>
          <w:sz w:val="20"/>
          <w:szCs w:val="20"/>
        </w:rPr>
        <w:t>br</w:t>
      </w:r>
      <w:proofErr w:type="spellEnd"/>
      <w:r w:rsidRPr="00D71632">
        <w:rPr>
          <w:rFonts w:ascii="EquipExtended-Light" w:hAnsi="EquipExtended-Light"/>
          <w:sz w:val="20"/>
          <w:szCs w:val="20"/>
        </w:rPr>
        <w:t xml:space="preserve">: 01-208/21 </w:t>
      </w:r>
      <w:r w:rsidR="00F75ADE">
        <w:rPr>
          <w:rFonts w:ascii="EquipExtended-Light" w:hAnsi="EquipExtended-Light"/>
          <w:sz w:val="20"/>
          <w:szCs w:val="20"/>
        </w:rPr>
        <w:t xml:space="preserve">od 25. veljače 2021. </w:t>
      </w:r>
      <w:r w:rsidRPr="00D71632">
        <w:rPr>
          <w:rFonts w:ascii="EquipExtended-Light" w:hAnsi="EquipExtended-Light"/>
          <w:sz w:val="20"/>
          <w:szCs w:val="20"/>
        </w:rPr>
        <w:t>godine), Fakultet zdravstvenih studija Sveučilišta u Mostaru raspisuje</w:t>
      </w:r>
    </w:p>
    <w:p w:rsidR="00D71632" w:rsidRPr="00D71632" w:rsidRDefault="00D71632" w:rsidP="00D71632">
      <w:pPr>
        <w:spacing w:after="0" w:line="240" w:lineRule="auto"/>
        <w:jc w:val="both"/>
        <w:rPr>
          <w:rFonts w:ascii="EquipExtended-Light" w:hAnsi="EquipExtended-Light"/>
          <w:sz w:val="20"/>
          <w:szCs w:val="20"/>
        </w:rPr>
      </w:pPr>
    </w:p>
    <w:p w:rsidR="00D71632" w:rsidRPr="00D71632" w:rsidRDefault="00D71632" w:rsidP="00D71632">
      <w:pPr>
        <w:spacing w:after="0" w:line="240" w:lineRule="auto"/>
        <w:jc w:val="center"/>
        <w:rPr>
          <w:rFonts w:ascii="EquipExtended-Light" w:hAnsi="EquipExtended-Light"/>
          <w:b/>
          <w:sz w:val="20"/>
          <w:szCs w:val="20"/>
        </w:rPr>
      </w:pPr>
      <w:r w:rsidRPr="00D71632">
        <w:rPr>
          <w:rFonts w:ascii="EquipExtended-Light" w:hAnsi="EquipExtended-Light"/>
          <w:b/>
          <w:sz w:val="20"/>
          <w:szCs w:val="20"/>
        </w:rPr>
        <w:t>JAVNI NATJEČAJ</w:t>
      </w:r>
    </w:p>
    <w:p w:rsidR="00D71632" w:rsidRPr="00D71632" w:rsidRDefault="00D71632" w:rsidP="00D71632">
      <w:pPr>
        <w:spacing w:after="0" w:line="240" w:lineRule="auto"/>
        <w:jc w:val="center"/>
        <w:rPr>
          <w:rFonts w:ascii="EquipExtended-Light" w:hAnsi="EquipExtended-Light"/>
          <w:b/>
          <w:sz w:val="20"/>
          <w:szCs w:val="20"/>
        </w:rPr>
      </w:pPr>
      <w:r w:rsidRPr="00D71632">
        <w:rPr>
          <w:rFonts w:ascii="EquipExtended-Light" w:hAnsi="EquipExtended-Light"/>
          <w:b/>
          <w:sz w:val="20"/>
          <w:szCs w:val="20"/>
        </w:rPr>
        <w:t xml:space="preserve">za izbor dekana Fakulteta zdravstvenih studija Sveučilišta u Mostaru </w:t>
      </w:r>
    </w:p>
    <w:p w:rsidR="00D71632" w:rsidRPr="00D71632" w:rsidRDefault="00D71632" w:rsidP="00D71632">
      <w:pPr>
        <w:spacing w:after="0" w:line="240" w:lineRule="auto"/>
        <w:jc w:val="center"/>
        <w:rPr>
          <w:rFonts w:ascii="EquipExtended-Light" w:hAnsi="EquipExtended-Light"/>
          <w:b/>
          <w:sz w:val="20"/>
          <w:szCs w:val="20"/>
        </w:rPr>
      </w:pPr>
      <w:r w:rsidRPr="00D71632">
        <w:rPr>
          <w:rFonts w:ascii="EquipExtended-Light" w:hAnsi="EquipExtended-Light"/>
          <w:b/>
          <w:sz w:val="20"/>
          <w:szCs w:val="20"/>
        </w:rPr>
        <w:t>na vrijeme od 4 (četiri) godine</w:t>
      </w:r>
    </w:p>
    <w:p w:rsidR="00D71632" w:rsidRPr="00D71632" w:rsidRDefault="00D71632" w:rsidP="00D71632">
      <w:pPr>
        <w:spacing w:after="0" w:line="240" w:lineRule="auto"/>
        <w:rPr>
          <w:rFonts w:ascii="EquipExtended-Light" w:hAnsi="EquipExtended-Light"/>
          <w:sz w:val="20"/>
          <w:szCs w:val="20"/>
        </w:rPr>
      </w:pPr>
    </w:p>
    <w:p w:rsidR="00D71632" w:rsidRPr="00D71632" w:rsidRDefault="00D71632" w:rsidP="00D71632">
      <w:pPr>
        <w:spacing w:after="0" w:line="240" w:lineRule="auto"/>
        <w:jc w:val="center"/>
        <w:rPr>
          <w:rFonts w:ascii="EquipExtended-Light" w:hAnsi="EquipExtended-Light"/>
          <w:b/>
          <w:i/>
          <w:sz w:val="20"/>
          <w:szCs w:val="20"/>
        </w:rPr>
      </w:pPr>
      <w:r w:rsidRPr="00D71632">
        <w:rPr>
          <w:rFonts w:ascii="EquipExtended-Light" w:hAnsi="EquipExtended-Light"/>
          <w:b/>
          <w:i/>
          <w:sz w:val="20"/>
          <w:szCs w:val="20"/>
        </w:rPr>
        <w:t>I.</w:t>
      </w:r>
    </w:p>
    <w:p w:rsidR="00D71632" w:rsidRPr="00D71632" w:rsidRDefault="00D71632" w:rsidP="00D71632">
      <w:pPr>
        <w:spacing w:after="0" w:line="240" w:lineRule="auto"/>
        <w:jc w:val="both"/>
        <w:rPr>
          <w:rFonts w:ascii="EquipExtended-Light" w:hAnsi="EquipExtended-Light"/>
          <w:sz w:val="20"/>
          <w:szCs w:val="20"/>
        </w:rPr>
      </w:pPr>
      <w:r w:rsidRPr="00D71632">
        <w:rPr>
          <w:rFonts w:ascii="EquipExtended-Light" w:hAnsi="EquipExtended-Light"/>
          <w:sz w:val="20"/>
          <w:szCs w:val="20"/>
        </w:rPr>
        <w:t>Za dekana Fakulteta zdravstvenih studija Sveučilišta u Mostaru može se izabrati kandidat koji ispunjava sljedeće opće i posebne uvjete:</w:t>
      </w:r>
    </w:p>
    <w:p w:rsidR="00D71632" w:rsidRPr="00D71632" w:rsidRDefault="00D71632" w:rsidP="00D71632">
      <w:pPr>
        <w:spacing w:after="0" w:line="240" w:lineRule="auto"/>
        <w:jc w:val="both"/>
        <w:rPr>
          <w:rFonts w:ascii="EquipExtended-Light" w:hAnsi="EquipExtended-Light"/>
          <w:sz w:val="20"/>
          <w:szCs w:val="20"/>
        </w:rPr>
      </w:pPr>
    </w:p>
    <w:p w:rsidR="00D71632" w:rsidRPr="00D71632" w:rsidRDefault="00D71632" w:rsidP="00D71632">
      <w:pPr>
        <w:spacing w:after="0" w:line="240" w:lineRule="auto"/>
        <w:jc w:val="both"/>
        <w:rPr>
          <w:rFonts w:ascii="EquipExtended-Light" w:hAnsi="EquipExtended-Light"/>
          <w:sz w:val="20"/>
          <w:szCs w:val="20"/>
        </w:rPr>
      </w:pPr>
      <w:r>
        <w:rPr>
          <w:rFonts w:ascii="EquipExtended-Light" w:hAnsi="EquipExtended-Light"/>
          <w:sz w:val="20"/>
          <w:szCs w:val="20"/>
        </w:rPr>
        <w:t>Opći uvjet je</w:t>
      </w:r>
      <w:r w:rsidRPr="00D71632">
        <w:rPr>
          <w:rFonts w:ascii="EquipExtended-Light" w:hAnsi="EquipExtended-Light"/>
          <w:sz w:val="20"/>
          <w:szCs w:val="20"/>
        </w:rPr>
        <w:t>:</w:t>
      </w:r>
    </w:p>
    <w:p w:rsidR="00D71632" w:rsidRPr="00D71632" w:rsidRDefault="00D71632" w:rsidP="00D71632">
      <w:pPr>
        <w:pStyle w:val="Odlomakpopisa"/>
        <w:numPr>
          <w:ilvl w:val="0"/>
          <w:numId w:val="3"/>
        </w:numPr>
        <w:suppressAutoHyphens/>
        <w:contextualSpacing w:val="0"/>
        <w:jc w:val="both"/>
        <w:rPr>
          <w:rFonts w:ascii="EquipExtended-Light" w:hAnsi="EquipExtended-Light"/>
          <w:sz w:val="20"/>
          <w:szCs w:val="20"/>
        </w:rPr>
      </w:pPr>
      <w:r w:rsidRPr="00D71632">
        <w:rPr>
          <w:rFonts w:ascii="EquipExtended-Light" w:hAnsi="EquipExtended-Light"/>
          <w:sz w:val="20"/>
          <w:szCs w:val="20"/>
        </w:rPr>
        <w:t>Da je stariji od 18 godina;</w:t>
      </w:r>
    </w:p>
    <w:p w:rsidR="00D71632" w:rsidRPr="00D71632" w:rsidRDefault="00D71632" w:rsidP="00D71632">
      <w:pPr>
        <w:spacing w:after="0" w:line="240" w:lineRule="auto"/>
        <w:jc w:val="both"/>
        <w:rPr>
          <w:rFonts w:ascii="EquipExtended-Light" w:hAnsi="EquipExtended-Light"/>
          <w:sz w:val="20"/>
          <w:szCs w:val="20"/>
        </w:rPr>
      </w:pPr>
    </w:p>
    <w:p w:rsidR="00D71632" w:rsidRPr="00D71632" w:rsidRDefault="00D71632" w:rsidP="00D71632">
      <w:pPr>
        <w:spacing w:after="0" w:line="240" w:lineRule="auto"/>
        <w:jc w:val="both"/>
        <w:rPr>
          <w:rFonts w:ascii="EquipExtended-Light" w:hAnsi="EquipExtended-Light"/>
          <w:sz w:val="20"/>
          <w:szCs w:val="20"/>
        </w:rPr>
      </w:pPr>
      <w:r w:rsidRPr="00D71632">
        <w:rPr>
          <w:rFonts w:ascii="EquipExtended-Light" w:hAnsi="EquipExtended-Light"/>
          <w:sz w:val="20"/>
          <w:szCs w:val="20"/>
        </w:rPr>
        <w:t>Posebni uvjeti su:</w:t>
      </w:r>
    </w:p>
    <w:p w:rsidR="00D71632" w:rsidRPr="00D71632" w:rsidRDefault="00D71632" w:rsidP="00D71632">
      <w:pPr>
        <w:pStyle w:val="Odlomakpopisa"/>
        <w:numPr>
          <w:ilvl w:val="0"/>
          <w:numId w:val="3"/>
        </w:numPr>
        <w:suppressAutoHyphens/>
        <w:contextualSpacing w:val="0"/>
        <w:jc w:val="both"/>
        <w:rPr>
          <w:rFonts w:ascii="EquipExtended-Light" w:hAnsi="EquipExtended-Light"/>
          <w:strike/>
          <w:sz w:val="20"/>
          <w:szCs w:val="20"/>
        </w:rPr>
      </w:pPr>
      <w:r w:rsidRPr="00D71632">
        <w:rPr>
          <w:rFonts w:ascii="EquipExtended-Light" w:hAnsi="EquipExtended-Light"/>
          <w:sz w:val="20"/>
          <w:szCs w:val="20"/>
        </w:rPr>
        <w:t>Da je osoba iz reda akademskog osoblja u znanstveno-nastavnom/umjetničko-nastavnom zvanju redovitog ili izvanrednog profesora, koja je u radnome odnosu s punim radnim vremenom na Sveučilištu u Mostaru ili pridruženoj članici Sveučilišta u Mostaru.</w:t>
      </w:r>
    </w:p>
    <w:p w:rsidR="00D71632" w:rsidRPr="00D71632" w:rsidRDefault="00D71632" w:rsidP="00D71632">
      <w:pPr>
        <w:spacing w:after="0" w:line="240" w:lineRule="auto"/>
        <w:rPr>
          <w:rFonts w:ascii="EquipExtended-Light" w:hAnsi="EquipExtended-Light"/>
          <w:sz w:val="20"/>
          <w:szCs w:val="20"/>
        </w:rPr>
      </w:pPr>
    </w:p>
    <w:p w:rsidR="00D71632" w:rsidRPr="00D71632" w:rsidRDefault="00D71632" w:rsidP="00D71632">
      <w:pPr>
        <w:spacing w:after="0" w:line="240" w:lineRule="auto"/>
        <w:jc w:val="center"/>
        <w:rPr>
          <w:rFonts w:ascii="EquipExtended-Light" w:hAnsi="EquipExtended-Light"/>
          <w:b/>
          <w:i/>
          <w:sz w:val="20"/>
          <w:szCs w:val="20"/>
        </w:rPr>
      </w:pPr>
      <w:r w:rsidRPr="00D71632">
        <w:rPr>
          <w:rFonts w:ascii="EquipExtended-Light" w:hAnsi="EquipExtended-Light"/>
          <w:b/>
          <w:i/>
          <w:sz w:val="20"/>
          <w:szCs w:val="20"/>
        </w:rPr>
        <w:t>II.</w:t>
      </w:r>
    </w:p>
    <w:p w:rsidR="00D71632" w:rsidRPr="00D71632" w:rsidRDefault="00D71632" w:rsidP="00D71632">
      <w:pPr>
        <w:spacing w:after="0" w:line="240" w:lineRule="auto"/>
        <w:jc w:val="both"/>
        <w:rPr>
          <w:rFonts w:ascii="EquipExtended-Light" w:hAnsi="EquipExtended-Light"/>
          <w:sz w:val="20"/>
          <w:szCs w:val="20"/>
        </w:rPr>
      </w:pPr>
      <w:r w:rsidRPr="00D71632">
        <w:rPr>
          <w:rFonts w:ascii="EquipExtended-Light" w:hAnsi="EquipExtended-Light"/>
          <w:sz w:val="20"/>
          <w:szCs w:val="20"/>
        </w:rPr>
        <w:t>Uz potpisanu prijavu na javni natječaj kao dokaz o ispunjavanju natječajnih uvjeta kandidati za dekana Fakulteta zdravstvenih studija Sveučilišta u Mostaru dužni su dostaviti sljedeće dokumente, u originalu ili ovjerenoj preslici, ne starije od 6 (šest) mjeseci:</w:t>
      </w:r>
    </w:p>
    <w:p w:rsidR="00D71632" w:rsidRPr="00D71632" w:rsidRDefault="00D71632" w:rsidP="00D71632">
      <w:pPr>
        <w:pStyle w:val="Odlomakpopisa"/>
        <w:numPr>
          <w:ilvl w:val="0"/>
          <w:numId w:val="3"/>
        </w:numPr>
        <w:suppressAutoHyphens/>
        <w:contextualSpacing w:val="0"/>
        <w:jc w:val="both"/>
        <w:rPr>
          <w:rFonts w:ascii="EquipExtended-Light" w:hAnsi="EquipExtended-Light"/>
          <w:sz w:val="20"/>
          <w:szCs w:val="20"/>
        </w:rPr>
      </w:pPr>
      <w:r w:rsidRPr="00D71632">
        <w:rPr>
          <w:rFonts w:ascii="EquipExtended-Light" w:hAnsi="EquipExtended-Light"/>
          <w:sz w:val="20"/>
          <w:szCs w:val="20"/>
        </w:rPr>
        <w:t>Životopis;</w:t>
      </w:r>
    </w:p>
    <w:p w:rsidR="00D71632" w:rsidRPr="00D71632" w:rsidRDefault="00D71632" w:rsidP="00D71632">
      <w:pPr>
        <w:pStyle w:val="Odlomakpopisa"/>
        <w:numPr>
          <w:ilvl w:val="0"/>
          <w:numId w:val="3"/>
        </w:numPr>
        <w:suppressAutoHyphens/>
        <w:contextualSpacing w:val="0"/>
        <w:jc w:val="both"/>
        <w:rPr>
          <w:rFonts w:ascii="EquipExtended-Light" w:hAnsi="EquipExtended-Light"/>
          <w:sz w:val="20"/>
          <w:szCs w:val="20"/>
        </w:rPr>
      </w:pPr>
      <w:r w:rsidRPr="00D71632">
        <w:rPr>
          <w:rFonts w:ascii="EquipExtended-Light" w:hAnsi="EquipExtended-Light"/>
          <w:sz w:val="20"/>
          <w:szCs w:val="20"/>
        </w:rPr>
        <w:t>Izvod iz matične knjige rođenih ili presliku osobne iskaznice;</w:t>
      </w:r>
    </w:p>
    <w:p w:rsidR="00D71632" w:rsidRPr="00D71632" w:rsidRDefault="00D71632" w:rsidP="00D71632">
      <w:pPr>
        <w:pStyle w:val="Odlomakpopisa"/>
        <w:numPr>
          <w:ilvl w:val="0"/>
          <w:numId w:val="3"/>
        </w:numPr>
        <w:suppressAutoHyphens/>
        <w:contextualSpacing w:val="0"/>
        <w:jc w:val="both"/>
        <w:rPr>
          <w:rFonts w:ascii="EquipExtended-Light" w:hAnsi="EquipExtended-Light"/>
          <w:sz w:val="20"/>
          <w:szCs w:val="20"/>
        </w:rPr>
      </w:pPr>
      <w:r w:rsidRPr="00D71632">
        <w:rPr>
          <w:rFonts w:ascii="EquipExtended-Light" w:hAnsi="EquipExtended-Light"/>
          <w:sz w:val="20"/>
          <w:szCs w:val="20"/>
        </w:rPr>
        <w:t>Odluku o izboru u znanstveno – nastavno/umjetničko-nastavno zvanje redovitog ili izvanrednog profesora;</w:t>
      </w:r>
    </w:p>
    <w:p w:rsidR="00D71632" w:rsidRPr="00D71632" w:rsidRDefault="00D71632" w:rsidP="00D71632">
      <w:pPr>
        <w:pStyle w:val="Odlomakpopisa"/>
        <w:numPr>
          <w:ilvl w:val="0"/>
          <w:numId w:val="3"/>
        </w:numPr>
        <w:suppressAutoHyphens/>
        <w:contextualSpacing w:val="0"/>
        <w:jc w:val="both"/>
        <w:rPr>
          <w:rFonts w:ascii="EquipExtended-Light" w:hAnsi="EquipExtended-Light"/>
          <w:sz w:val="20"/>
          <w:szCs w:val="20"/>
        </w:rPr>
      </w:pPr>
      <w:r w:rsidRPr="00D71632">
        <w:rPr>
          <w:rFonts w:ascii="EquipExtended-Light" w:hAnsi="EquipExtended-Light"/>
          <w:sz w:val="20"/>
          <w:szCs w:val="20"/>
        </w:rPr>
        <w:t>Potvrdu da je u radnom odnosu s punim radnim vremenom na Sveučilištu u Mostaru ili pridruženoj članici Sveučilišta u Mostaru.</w:t>
      </w:r>
    </w:p>
    <w:p w:rsidR="00D71632" w:rsidRPr="00D71632" w:rsidRDefault="00D71632" w:rsidP="00D71632">
      <w:pPr>
        <w:pStyle w:val="Odlomakpopisa"/>
        <w:numPr>
          <w:ilvl w:val="0"/>
          <w:numId w:val="3"/>
        </w:numPr>
        <w:suppressAutoHyphens/>
        <w:contextualSpacing w:val="0"/>
        <w:jc w:val="both"/>
        <w:rPr>
          <w:rFonts w:ascii="EquipExtended-Light" w:hAnsi="EquipExtended-Light"/>
          <w:sz w:val="20"/>
          <w:szCs w:val="20"/>
        </w:rPr>
      </w:pPr>
      <w:r w:rsidRPr="00D71632">
        <w:rPr>
          <w:rFonts w:ascii="EquipExtended-Light" w:hAnsi="EquipExtended-Light"/>
          <w:sz w:val="20"/>
          <w:szCs w:val="20"/>
        </w:rPr>
        <w:t>Program rada i razvoja Fakulteta zdravstvenih studija Sveučilišta u Mostaru za mandatno razdoblje.</w:t>
      </w:r>
    </w:p>
    <w:p w:rsidR="00D71632" w:rsidRPr="00D71632" w:rsidRDefault="00D71632" w:rsidP="00D71632">
      <w:pPr>
        <w:spacing w:after="0" w:line="240" w:lineRule="auto"/>
        <w:rPr>
          <w:rFonts w:ascii="EquipExtended-Light" w:hAnsi="EquipExtended-Light"/>
          <w:sz w:val="20"/>
          <w:szCs w:val="20"/>
        </w:rPr>
      </w:pPr>
    </w:p>
    <w:p w:rsidR="00D71632" w:rsidRPr="00D71632" w:rsidRDefault="00D71632" w:rsidP="00D71632">
      <w:pPr>
        <w:spacing w:after="0" w:line="240" w:lineRule="auto"/>
        <w:jc w:val="center"/>
        <w:rPr>
          <w:rFonts w:ascii="EquipExtended-Light" w:hAnsi="EquipExtended-Light"/>
          <w:b/>
          <w:i/>
          <w:sz w:val="20"/>
          <w:szCs w:val="20"/>
        </w:rPr>
      </w:pPr>
      <w:r w:rsidRPr="00D71632">
        <w:rPr>
          <w:rFonts w:ascii="EquipExtended-Light" w:hAnsi="EquipExtended-Light"/>
          <w:b/>
          <w:i/>
          <w:sz w:val="20"/>
          <w:szCs w:val="20"/>
        </w:rPr>
        <w:t>III.</w:t>
      </w:r>
    </w:p>
    <w:p w:rsidR="00D71632" w:rsidRPr="00D71632" w:rsidRDefault="00D71632" w:rsidP="00D71632">
      <w:pPr>
        <w:spacing w:after="0" w:line="240" w:lineRule="auto"/>
        <w:jc w:val="both"/>
        <w:rPr>
          <w:rFonts w:ascii="EquipExtended-Light" w:hAnsi="EquipExtended-Light"/>
          <w:sz w:val="20"/>
          <w:szCs w:val="20"/>
        </w:rPr>
      </w:pPr>
      <w:r w:rsidRPr="00D71632">
        <w:rPr>
          <w:rFonts w:ascii="EquipExtended-Light" w:hAnsi="EquipExtended-Light"/>
          <w:sz w:val="20"/>
          <w:szCs w:val="20"/>
        </w:rPr>
        <w:t xml:space="preserve">Prijava na javni natječaj s potrebnom dokumentacijom dostavlja se osobno ili preporučenom pošiljkom na adresu: </w:t>
      </w:r>
    </w:p>
    <w:p w:rsidR="00D71632" w:rsidRPr="00D71632" w:rsidRDefault="00D71632" w:rsidP="00D71632">
      <w:pPr>
        <w:spacing w:after="0" w:line="240" w:lineRule="auto"/>
        <w:jc w:val="both"/>
        <w:rPr>
          <w:rFonts w:ascii="EquipExtended-Light" w:hAnsi="EquipExtended-Light"/>
          <w:i/>
          <w:sz w:val="20"/>
          <w:szCs w:val="20"/>
        </w:rPr>
      </w:pPr>
      <w:r w:rsidRPr="00D71632">
        <w:rPr>
          <w:rFonts w:ascii="EquipExtended-Light" w:hAnsi="EquipExtended-Light"/>
          <w:i/>
          <w:sz w:val="20"/>
          <w:szCs w:val="20"/>
        </w:rPr>
        <w:t>Sveučilište u Mostaru, Fakultet zdravstvenih studija</w:t>
      </w:r>
    </w:p>
    <w:p w:rsidR="00D71632" w:rsidRPr="00D71632" w:rsidRDefault="00D71632" w:rsidP="00D71632">
      <w:pPr>
        <w:spacing w:after="0" w:line="240" w:lineRule="auto"/>
        <w:jc w:val="both"/>
        <w:rPr>
          <w:rFonts w:ascii="EquipExtended-Light" w:hAnsi="EquipExtended-Light"/>
          <w:i/>
          <w:sz w:val="20"/>
          <w:szCs w:val="20"/>
        </w:rPr>
      </w:pPr>
      <w:r w:rsidRPr="00D71632">
        <w:rPr>
          <w:rFonts w:ascii="EquipExtended-Light" w:hAnsi="EquipExtended-Light"/>
          <w:i/>
          <w:sz w:val="20"/>
          <w:szCs w:val="20"/>
        </w:rPr>
        <w:t>Zrinskog Frankopana 34</w:t>
      </w:r>
    </w:p>
    <w:p w:rsidR="00D71632" w:rsidRPr="00D71632" w:rsidRDefault="00D71632" w:rsidP="00D71632">
      <w:pPr>
        <w:spacing w:after="0" w:line="240" w:lineRule="auto"/>
        <w:jc w:val="both"/>
        <w:rPr>
          <w:rFonts w:ascii="EquipExtended-Light" w:hAnsi="EquipExtended-Light"/>
          <w:i/>
          <w:sz w:val="20"/>
          <w:szCs w:val="20"/>
        </w:rPr>
      </w:pPr>
      <w:r w:rsidRPr="00D71632">
        <w:rPr>
          <w:rFonts w:ascii="EquipExtended-Light" w:hAnsi="EquipExtended-Light"/>
          <w:i/>
          <w:sz w:val="20"/>
          <w:szCs w:val="20"/>
        </w:rPr>
        <w:t>88000 Mostar, BiH</w:t>
      </w:r>
    </w:p>
    <w:p w:rsidR="00D71632" w:rsidRPr="00D71632" w:rsidRDefault="00D71632" w:rsidP="00D71632">
      <w:pPr>
        <w:spacing w:after="0" w:line="240" w:lineRule="auto"/>
        <w:jc w:val="both"/>
        <w:rPr>
          <w:rFonts w:ascii="EquipExtended-Light" w:hAnsi="EquipExtended-Light"/>
          <w:i/>
          <w:sz w:val="20"/>
          <w:szCs w:val="20"/>
        </w:rPr>
      </w:pPr>
      <w:r w:rsidRPr="00D71632">
        <w:rPr>
          <w:rFonts w:ascii="EquipExtended-Light" w:hAnsi="EquipExtended-Light"/>
          <w:i/>
          <w:sz w:val="20"/>
          <w:szCs w:val="20"/>
        </w:rPr>
        <w:t>s naznakom: „Prijava na javni natječaj za izbor dekana Fakulteta zdravstvenih studija Sveučilišta u Mostaru – ne otvaraj“.</w:t>
      </w:r>
    </w:p>
    <w:p w:rsidR="00D71632" w:rsidRPr="00D71632" w:rsidRDefault="00D71632" w:rsidP="00D71632">
      <w:pPr>
        <w:spacing w:after="0" w:line="240" w:lineRule="auto"/>
        <w:jc w:val="both"/>
        <w:rPr>
          <w:rFonts w:ascii="EquipExtended-Light" w:hAnsi="EquipExtended-Light"/>
          <w:b/>
          <w:sz w:val="20"/>
          <w:szCs w:val="20"/>
        </w:rPr>
      </w:pPr>
    </w:p>
    <w:p w:rsidR="00D71632" w:rsidRPr="00D71632" w:rsidRDefault="00D71632" w:rsidP="00D71632">
      <w:pPr>
        <w:spacing w:after="0" w:line="240" w:lineRule="auto"/>
        <w:jc w:val="center"/>
        <w:rPr>
          <w:rFonts w:ascii="EquipExtended-Light" w:hAnsi="EquipExtended-Light"/>
          <w:b/>
          <w:i/>
          <w:sz w:val="20"/>
          <w:szCs w:val="20"/>
        </w:rPr>
      </w:pPr>
      <w:r w:rsidRPr="00D71632">
        <w:rPr>
          <w:rFonts w:ascii="EquipExtended-Light" w:hAnsi="EquipExtended-Light"/>
          <w:b/>
          <w:i/>
          <w:sz w:val="20"/>
          <w:szCs w:val="20"/>
        </w:rPr>
        <w:t>IV.</w:t>
      </w:r>
    </w:p>
    <w:p w:rsidR="00D71632" w:rsidRPr="00D71632" w:rsidRDefault="00D71632" w:rsidP="00D71632">
      <w:pPr>
        <w:spacing w:after="0" w:line="240" w:lineRule="auto"/>
        <w:jc w:val="both"/>
        <w:rPr>
          <w:rFonts w:ascii="EquipExtended-Light" w:hAnsi="EquipExtended-Light"/>
          <w:sz w:val="20"/>
          <w:szCs w:val="20"/>
        </w:rPr>
      </w:pPr>
      <w:r w:rsidRPr="00D71632">
        <w:rPr>
          <w:rFonts w:ascii="EquipExtended-Light" w:hAnsi="EquipExtended-Light"/>
          <w:sz w:val="20"/>
          <w:szCs w:val="20"/>
        </w:rPr>
        <w:t>Javni natječaj ostaje otvoren 15 (petnaest) dana od dana objavljivanja.</w:t>
      </w:r>
    </w:p>
    <w:p w:rsidR="00D71632" w:rsidRPr="00D71632" w:rsidRDefault="00D71632" w:rsidP="00D71632">
      <w:pPr>
        <w:spacing w:after="0" w:line="240" w:lineRule="auto"/>
        <w:jc w:val="both"/>
        <w:rPr>
          <w:rFonts w:ascii="EquipExtended-Light" w:hAnsi="EquipExtended-Light"/>
          <w:sz w:val="20"/>
          <w:szCs w:val="20"/>
        </w:rPr>
      </w:pPr>
      <w:r w:rsidRPr="00D71632">
        <w:rPr>
          <w:rFonts w:ascii="EquipExtended-Light" w:hAnsi="EquipExtended-Light"/>
          <w:sz w:val="20"/>
          <w:szCs w:val="20"/>
        </w:rPr>
        <w:t>Nepotpune i neblagovremene prijave neće se razmatrati.</w:t>
      </w:r>
    </w:p>
    <w:p w:rsidR="00D71632" w:rsidRPr="00D71632" w:rsidRDefault="00D71632" w:rsidP="00D71632">
      <w:pPr>
        <w:spacing w:after="0" w:line="240" w:lineRule="auto"/>
        <w:jc w:val="both"/>
        <w:rPr>
          <w:rFonts w:ascii="EquipExtended-Light" w:hAnsi="EquipExtended-Light"/>
          <w:sz w:val="20"/>
          <w:szCs w:val="20"/>
        </w:rPr>
      </w:pPr>
    </w:p>
    <w:tbl>
      <w:tblPr>
        <w:tblStyle w:val="Reetkatablice"/>
        <w:tblW w:w="0" w:type="auto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02"/>
        <w:gridCol w:w="256"/>
        <w:gridCol w:w="1006"/>
        <w:gridCol w:w="3252"/>
      </w:tblGrid>
      <w:tr w:rsidR="00D71632" w:rsidRPr="00D71632" w:rsidTr="00B5021A">
        <w:trPr>
          <w:trHeight w:val="737"/>
        </w:trPr>
        <w:tc>
          <w:tcPr>
            <w:tcW w:w="45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71632" w:rsidRPr="00D71632" w:rsidRDefault="00D71632" w:rsidP="00D71632">
            <w:pPr>
              <w:spacing w:line="240" w:lineRule="auto"/>
              <w:jc w:val="both"/>
              <w:rPr>
                <w:rFonts w:ascii="EquipExtended-Light" w:hAnsi="EquipExtended-Light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71632" w:rsidRPr="00D71632" w:rsidRDefault="00D71632" w:rsidP="00D71632">
            <w:pPr>
              <w:spacing w:line="240" w:lineRule="auto"/>
              <w:jc w:val="both"/>
              <w:rPr>
                <w:rFonts w:ascii="EquipExtended-Light" w:hAnsi="EquipExtended-Light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71632" w:rsidRPr="00D71632" w:rsidRDefault="00D71632" w:rsidP="00D71632">
            <w:pPr>
              <w:spacing w:line="240" w:lineRule="auto"/>
              <w:jc w:val="both"/>
              <w:rPr>
                <w:rFonts w:ascii="EquipExtended-Light" w:hAnsi="EquipExtended-Light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71632" w:rsidRPr="00D71632" w:rsidRDefault="00D71632" w:rsidP="00D71632">
            <w:pPr>
              <w:spacing w:after="0" w:line="240" w:lineRule="auto"/>
              <w:jc w:val="center"/>
              <w:rPr>
                <w:rFonts w:ascii="EquipExtended-Light" w:hAnsi="EquipExtended-Light"/>
                <w:b/>
                <w:sz w:val="20"/>
                <w:szCs w:val="20"/>
              </w:rPr>
            </w:pPr>
            <w:r w:rsidRPr="00D71632">
              <w:rPr>
                <w:rFonts w:ascii="EquipExtended-Light" w:hAnsi="EquipExtended-Light"/>
                <w:b/>
                <w:sz w:val="20"/>
                <w:szCs w:val="20"/>
              </w:rPr>
              <w:t>DEKAN:</w:t>
            </w:r>
          </w:p>
          <w:p w:rsidR="00D71632" w:rsidRPr="00D71632" w:rsidRDefault="00D71632" w:rsidP="00D71632">
            <w:pPr>
              <w:spacing w:after="0" w:line="240" w:lineRule="auto"/>
              <w:jc w:val="center"/>
              <w:rPr>
                <w:rFonts w:ascii="EquipExtended-Light" w:hAnsi="EquipExtended-Light"/>
                <w:sz w:val="20"/>
                <w:szCs w:val="20"/>
              </w:rPr>
            </w:pPr>
            <w:r w:rsidRPr="00D71632">
              <w:rPr>
                <w:rFonts w:ascii="EquipExtended-Light" w:hAnsi="EquipExtended-Light"/>
                <w:sz w:val="20"/>
                <w:szCs w:val="20"/>
              </w:rPr>
              <w:t xml:space="preserve">prof. dr. </w:t>
            </w:r>
            <w:proofErr w:type="spellStart"/>
            <w:r w:rsidRPr="00D71632">
              <w:rPr>
                <w:rFonts w:ascii="EquipExtended-Light" w:hAnsi="EquipExtended-Light"/>
                <w:sz w:val="20"/>
                <w:szCs w:val="20"/>
              </w:rPr>
              <w:t>sc</w:t>
            </w:r>
            <w:proofErr w:type="spellEnd"/>
            <w:r w:rsidRPr="00D71632">
              <w:rPr>
                <w:rFonts w:ascii="EquipExtended-Light" w:hAnsi="EquipExtended-Light"/>
                <w:sz w:val="20"/>
                <w:szCs w:val="20"/>
              </w:rPr>
              <w:t>. Ivan Vasilj</w:t>
            </w:r>
          </w:p>
          <w:p w:rsidR="00D71632" w:rsidRPr="00D71632" w:rsidRDefault="00D71632" w:rsidP="00D71632">
            <w:pPr>
              <w:spacing w:line="240" w:lineRule="auto"/>
              <w:jc w:val="both"/>
              <w:rPr>
                <w:rFonts w:ascii="EquipExtended-Light" w:hAnsi="EquipExtended-Light"/>
                <w:sz w:val="20"/>
                <w:szCs w:val="20"/>
              </w:rPr>
            </w:pPr>
          </w:p>
        </w:tc>
      </w:tr>
    </w:tbl>
    <w:p w:rsidR="00530F15" w:rsidRPr="00D71632" w:rsidRDefault="00530F15" w:rsidP="00D71632">
      <w:pPr>
        <w:spacing w:line="240" w:lineRule="auto"/>
        <w:rPr>
          <w:sz w:val="20"/>
          <w:szCs w:val="20"/>
        </w:rPr>
      </w:pPr>
    </w:p>
    <w:sectPr w:rsidR="00530F15" w:rsidRPr="00D716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quipExtended-Light">
    <w:altName w:val="Corbel"/>
    <w:panose1 w:val="00000000000000000000"/>
    <w:charset w:val="00"/>
    <w:family w:val="modern"/>
    <w:notTrueType/>
    <w:pitch w:val="variable"/>
    <w:sig w:usb0="00000001" w:usb1="4000205B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60361"/>
    <w:multiLevelType w:val="hybridMultilevel"/>
    <w:tmpl w:val="586454CA"/>
    <w:lvl w:ilvl="0" w:tplc="594AFD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54713017"/>
    <w:multiLevelType w:val="hybridMultilevel"/>
    <w:tmpl w:val="88968796"/>
    <w:lvl w:ilvl="0" w:tplc="B9822E5A">
      <w:start w:val="1"/>
      <w:numFmt w:val="bullet"/>
      <w:lvlText w:val="-"/>
      <w:lvlJc w:val="left"/>
      <w:pPr>
        <w:ind w:left="360" w:hanging="360"/>
      </w:pPr>
      <w:rPr>
        <w:rFonts w:ascii="EquipExtended-Light" w:eastAsia="Times New Roman" w:hAnsi="EquipExtended-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2D"/>
    <w:rsid w:val="00146F2D"/>
    <w:rsid w:val="00170DA3"/>
    <w:rsid w:val="00530F15"/>
    <w:rsid w:val="00D71632"/>
    <w:rsid w:val="00F7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23850-E38B-4B3F-85FE-785B2F4A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632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16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D71632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0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</dc:creator>
  <cp:keywords/>
  <dc:description/>
  <cp:lastModifiedBy>Korisnik</cp:lastModifiedBy>
  <cp:revision>2</cp:revision>
  <dcterms:created xsi:type="dcterms:W3CDTF">2021-03-02T08:26:00Z</dcterms:created>
  <dcterms:modified xsi:type="dcterms:W3CDTF">2021-03-02T08:26:00Z</dcterms:modified>
</cp:coreProperties>
</file>